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F4B03" w14:textId="2871E7A0" w:rsidR="00F17F5E" w:rsidRDefault="00F17F5E" w:rsidP="00F17F5E">
      <w:pPr>
        <w:pStyle w:val="3GPPHeader"/>
        <w:spacing w:after="60"/>
      </w:pPr>
      <w:r>
        <w:t>3GPP TSG-RAN WG1 Meeting #</w:t>
      </w:r>
      <w:r w:rsidR="00D53AC8">
        <w:t>10</w:t>
      </w:r>
      <w:r w:rsidR="00E12127">
        <w:t>9</w:t>
      </w:r>
      <w:r w:rsidR="00A61757">
        <w:t>-</w:t>
      </w:r>
      <w:r w:rsidR="00CF4F41">
        <w:t>e</w:t>
      </w:r>
      <w:r>
        <w:tab/>
      </w:r>
      <w:r w:rsidR="00A11446" w:rsidRPr="00A11446">
        <w:t>R1-2204081</w:t>
      </w:r>
    </w:p>
    <w:p w14:paraId="492457AB" w14:textId="5809A579" w:rsidR="00B0348E" w:rsidRPr="00CB5CA6" w:rsidRDefault="001B2831" w:rsidP="00F17F5E">
      <w:pPr>
        <w:pStyle w:val="3GPPHeader"/>
        <w:spacing w:after="60"/>
      </w:pPr>
      <w:r>
        <w:t>e-Meeting</w:t>
      </w:r>
      <w:r w:rsidR="00D53AC8" w:rsidRPr="00D53AC8">
        <w:t xml:space="preserve">, </w:t>
      </w:r>
      <w:r w:rsidR="002618B1">
        <w:t>May</w:t>
      </w:r>
      <w:r w:rsidR="002618B1" w:rsidRPr="00B75A02">
        <w:t xml:space="preserve"> </w:t>
      </w:r>
      <w:r w:rsidR="002618B1">
        <w:t>9</w:t>
      </w:r>
      <w:r w:rsidR="002618B1" w:rsidRPr="000621B5">
        <w:rPr>
          <w:vertAlign w:val="superscript"/>
        </w:rPr>
        <w:t>t</w:t>
      </w:r>
      <w:r w:rsidR="002618B1">
        <w:rPr>
          <w:vertAlign w:val="superscript"/>
        </w:rPr>
        <w:t>h</w:t>
      </w:r>
      <w:r w:rsidR="002618B1" w:rsidRPr="00B75A02">
        <w:t xml:space="preserve"> – </w:t>
      </w:r>
      <w:r w:rsidR="002618B1">
        <w:t>20</w:t>
      </w:r>
      <w:r w:rsidR="002618B1">
        <w:rPr>
          <w:vertAlign w:val="superscript"/>
        </w:rPr>
        <w:t>th</w:t>
      </w:r>
      <w:r w:rsidR="002618B1" w:rsidRPr="00B75A02">
        <w:t>, 202</w:t>
      </w:r>
      <w:r w:rsidR="002618B1">
        <w:t>2</w:t>
      </w:r>
    </w:p>
    <w:p w14:paraId="60A5317D" w14:textId="77777777" w:rsidR="00E90E49" w:rsidRPr="00CB5CA6" w:rsidRDefault="00E90E49" w:rsidP="00357380">
      <w:pPr>
        <w:pStyle w:val="3GPPHeader"/>
      </w:pPr>
    </w:p>
    <w:p w14:paraId="3C6869D1" w14:textId="3FBC0E8B" w:rsidR="00E90E49" w:rsidRPr="00500A64" w:rsidRDefault="00E90E49" w:rsidP="00311702">
      <w:pPr>
        <w:pStyle w:val="3GPPHeader"/>
        <w:rPr>
          <w:sz w:val="22"/>
          <w:szCs w:val="22"/>
          <w:lang w:val="en-US"/>
        </w:rPr>
      </w:pPr>
      <w:r w:rsidRPr="00500A64">
        <w:rPr>
          <w:sz w:val="22"/>
          <w:szCs w:val="22"/>
          <w:lang w:val="en-US"/>
        </w:rPr>
        <w:t>Agenda Item:</w:t>
      </w:r>
      <w:r w:rsidRPr="00500A64">
        <w:rPr>
          <w:sz w:val="22"/>
          <w:szCs w:val="22"/>
          <w:lang w:val="en-US"/>
        </w:rPr>
        <w:tab/>
      </w:r>
      <w:r w:rsidR="00CE0206">
        <w:rPr>
          <w:sz w:val="22"/>
          <w:szCs w:val="22"/>
          <w:lang w:val="en-US"/>
        </w:rPr>
        <w:t>8</w:t>
      </w:r>
      <w:r w:rsidR="00615904" w:rsidRPr="00500A64">
        <w:rPr>
          <w:sz w:val="22"/>
          <w:szCs w:val="22"/>
          <w:lang w:val="en-US"/>
        </w:rPr>
        <w:t>.</w:t>
      </w:r>
      <w:r w:rsidR="002618B1">
        <w:rPr>
          <w:sz w:val="22"/>
          <w:szCs w:val="22"/>
          <w:lang w:val="en-US"/>
        </w:rPr>
        <w:t>1</w:t>
      </w:r>
      <w:r w:rsidR="00CE0206">
        <w:rPr>
          <w:sz w:val="22"/>
          <w:szCs w:val="22"/>
          <w:lang w:val="en-US"/>
        </w:rPr>
        <w:t>6</w:t>
      </w:r>
      <w:r w:rsidR="00615904" w:rsidRPr="00500A64">
        <w:rPr>
          <w:sz w:val="22"/>
          <w:szCs w:val="22"/>
          <w:lang w:val="en-US"/>
        </w:rPr>
        <w:t>.</w:t>
      </w:r>
      <w:r w:rsidR="00CE0206">
        <w:rPr>
          <w:sz w:val="22"/>
          <w:szCs w:val="22"/>
          <w:lang w:val="en-US"/>
        </w:rPr>
        <w:t>14</w:t>
      </w:r>
    </w:p>
    <w:p w14:paraId="0CB055D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DAB814" w14:textId="3129F84C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C5630B" w:rsidRPr="00C5630B">
        <w:rPr>
          <w:sz w:val="22"/>
          <w:szCs w:val="22"/>
        </w:rPr>
        <w:t xml:space="preserve">On </w:t>
      </w:r>
      <w:r w:rsidR="00592674">
        <w:rPr>
          <w:sz w:val="22"/>
          <w:szCs w:val="22"/>
        </w:rPr>
        <w:t>UE features for IoT NTN</w:t>
      </w:r>
    </w:p>
    <w:p w14:paraId="58D4CB54" w14:textId="62526EED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770C89" w:rsidRPr="00770C89">
        <w:rPr>
          <w:sz w:val="22"/>
          <w:szCs w:val="22"/>
        </w:rPr>
        <w:t>Discussion</w:t>
      </w:r>
    </w:p>
    <w:p w14:paraId="76893D37" w14:textId="77777777" w:rsidR="00E90E49" w:rsidRPr="00CE0424" w:rsidRDefault="00E90E49" w:rsidP="00E90E49"/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47D6ED82" w14:textId="26B8B32B" w:rsidR="005918B3" w:rsidRDefault="00721D3B" w:rsidP="00956021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>T</w:t>
      </w:r>
      <w:r w:rsidR="00956021" w:rsidRPr="59545B91">
        <w:rPr>
          <w:rFonts w:ascii="Times New Roman" w:hAnsi="Times New Roman"/>
        </w:rPr>
        <w:t xml:space="preserve">he </w:t>
      </w:r>
      <w:r w:rsidR="0090011D" w:rsidRPr="59545B91">
        <w:rPr>
          <w:rFonts w:ascii="Times New Roman" w:hAnsi="Times New Roman"/>
        </w:rPr>
        <w:t>Rel-1</w:t>
      </w:r>
      <w:r w:rsidR="00592674" w:rsidRPr="59545B91">
        <w:rPr>
          <w:rFonts w:ascii="Times New Roman" w:hAnsi="Times New Roman"/>
        </w:rPr>
        <w:t>7</w:t>
      </w:r>
      <w:r w:rsidR="0090011D" w:rsidRPr="59545B91">
        <w:rPr>
          <w:rFonts w:ascii="Times New Roman" w:hAnsi="Times New Roman"/>
        </w:rPr>
        <w:t xml:space="preserve"> </w:t>
      </w:r>
      <w:r w:rsidR="00592674" w:rsidRPr="59545B91">
        <w:rPr>
          <w:rFonts w:ascii="Times New Roman" w:hAnsi="Times New Roman"/>
        </w:rPr>
        <w:t xml:space="preserve">WID on </w:t>
      </w:r>
      <w:r w:rsidR="00956021" w:rsidRPr="59545B91">
        <w:rPr>
          <w:rFonts w:ascii="Times New Roman" w:hAnsi="Times New Roman"/>
        </w:rPr>
        <w:t>“</w:t>
      </w:r>
      <w:r w:rsidR="00592674" w:rsidRPr="59545B91">
        <w:rPr>
          <w:rFonts w:ascii="Times New Roman" w:hAnsi="Times New Roman"/>
        </w:rPr>
        <w:t>NB-IoT/</w:t>
      </w:r>
      <w:proofErr w:type="spellStart"/>
      <w:r w:rsidR="00592674" w:rsidRPr="59545B91">
        <w:rPr>
          <w:rFonts w:ascii="Times New Roman" w:hAnsi="Times New Roman"/>
        </w:rPr>
        <w:t>eMTC</w:t>
      </w:r>
      <w:proofErr w:type="spellEnd"/>
      <w:r w:rsidR="00592674" w:rsidRPr="59545B91">
        <w:rPr>
          <w:rFonts w:ascii="Times New Roman" w:hAnsi="Times New Roman"/>
        </w:rPr>
        <w:t xml:space="preserve"> support for Non-Terrestrial Networks</w:t>
      </w:r>
      <w:r w:rsidR="00956021" w:rsidRPr="59545B91">
        <w:rPr>
          <w:rFonts w:ascii="Times New Roman" w:hAnsi="Times New Roman"/>
        </w:rPr>
        <w:t>” [1</w:t>
      </w:r>
      <w:r w:rsidR="005918B3" w:rsidRPr="59545B91">
        <w:rPr>
          <w:rFonts w:ascii="Times New Roman" w:hAnsi="Times New Roman"/>
        </w:rPr>
        <w:t>]</w:t>
      </w:r>
      <w:r>
        <w:rPr>
          <w:rFonts w:ascii="Times New Roman" w:hAnsi="Times New Roman"/>
        </w:rPr>
        <w:t>,</w:t>
      </w:r>
      <w:r w:rsidR="005918B3" w:rsidRPr="59545B9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already has had</w:t>
      </w:r>
      <w:r w:rsidR="00592674" w:rsidRPr="59545B91">
        <w:rPr>
          <w:rFonts w:ascii="Times New Roman" w:hAnsi="Times New Roman"/>
        </w:rPr>
        <w:t xml:space="preserve"> discussion</w:t>
      </w:r>
      <w:r w:rsidR="00584BE2" w:rsidRPr="59545B91">
        <w:rPr>
          <w:rFonts w:ascii="Times New Roman" w:hAnsi="Times New Roman"/>
        </w:rPr>
        <w:t>s</w:t>
      </w:r>
      <w:r w:rsidR="00592674" w:rsidRPr="59545B91">
        <w:rPr>
          <w:rFonts w:ascii="Times New Roman" w:hAnsi="Times New Roman"/>
        </w:rPr>
        <w:t xml:space="preserve"> on the UE feature lis</w:t>
      </w:r>
      <w:r w:rsidR="008173D3" w:rsidRPr="59545B91">
        <w:rPr>
          <w:rFonts w:ascii="Times New Roman" w:hAnsi="Times New Roman"/>
        </w:rPr>
        <w:t>t</w:t>
      </w:r>
      <w:r>
        <w:rPr>
          <w:rFonts w:ascii="Times New Roman" w:hAnsi="Times New Roman"/>
        </w:rPr>
        <w:t>, which will continue in RAN1# 109e</w:t>
      </w:r>
      <w:r w:rsidR="008173D3" w:rsidRPr="59545B91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>As reference, t</w:t>
      </w:r>
      <w:r w:rsidRPr="59545B91">
        <w:rPr>
          <w:rFonts w:ascii="Times New Roman" w:hAnsi="Times New Roman"/>
        </w:rPr>
        <w:t xml:space="preserve">he </w:t>
      </w:r>
      <w:r w:rsidR="008173D3" w:rsidRPr="59545B91">
        <w:rPr>
          <w:rFonts w:ascii="Times New Roman" w:hAnsi="Times New Roman"/>
        </w:rPr>
        <w:t xml:space="preserve">most recent agreements on </w:t>
      </w:r>
      <w:r w:rsidR="00634CFB" w:rsidRPr="59545B91">
        <w:rPr>
          <w:rFonts w:ascii="Times New Roman" w:hAnsi="Times New Roman"/>
        </w:rPr>
        <w:t>the UE feature list</w:t>
      </w:r>
      <w:r w:rsidR="008173D3" w:rsidRPr="59545B91">
        <w:rPr>
          <w:rFonts w:ascii="Times New Roman" w:hAnsi="Times New Roman"/>
        </w:rPr>
        <w:t xml:space="preserve"> can be found in section 6 of R1-2202856 [2]</w:t>
      </w:r>
      <w:r w:rsidR="00021FEC" w:rsidRPr="59545B91">
        <w:rPr>
          <w:rFonts w:ascii="Times New Roman" w:hAnsi="Times New Roman"/>
        </w:rPr>
        <w:t>.</w:t>
      </w:r>
    </w:p>
    <w:p w14:paraId="4124D373" w14:textId="792276B3" w:rsidR="00956021" w:rsidRDefault="005918B3" w:rsidP="00956021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</w:t>
      </w:r>
      <w:r w:rsidR="003A655F">
        <w:rPr>
          <w:rFonts w:ascii="Times New Roman" w:hAnsi="Times New Roman"/>
        </w:rPr>
        <w:t>this contribution</w:t>
      </w:r>
      <w:r w:rsidR="00021FEC">
        <w:rPr>
          <w:rFonts w:ascii="Times New Roman" w:hAnsi="Times New Roman"/>
        </w:rPr>
        <w:t xml:space="preserve">, </w:t>
      </w:r>
      <w:r w:rsidR="003A655F">
        <w:rPr>
          <w:rFonts w:ascii="Times New Roman" w:hAnsi="Times New Roman"/>
        </w:rPr>
        <w:t xml:space="preserve">we provide our </w:t>
      </w:r>
      <w:r w:rsidR="00AA57B5">
        <w:rPr>
          <w:rFonts w:ascii="Times New Roman" w:hAnsi="Times New Roman"/>
        </w:rPr>
        <w:t xml:space="preserve">views </w:t>
      </w:r>
      <w:r w:rsidR="00590BE2">
        <w:rPr>
          <w:rFonts w:ascii="Times New Roman" w:hAnsi="Times New Roman"/>
        </w:rPr>
        <w:t xml:space="preserve">on the </w:t>
      </w:r>
      <w:r w:rsidR="008173D3">
        <w:rPr>
          <w:rFonts w:ascii="Times New Roman" w:hAnsi="Times New Roman"/>
        </w:rPr>
        <w:t>remaining</w:t>
      </w:r>
      <w:r w:rsidR="002E0694">
        <w:rPr>
          <w:rFonts w:ascii="Times New Roman" w:hAnsi="Times New Roman"/>
        </w:rPr>
        <w:t xml:space="preserve"> open</w:t>
      </w:r>
      <w:r w:rsidR="008173D3">
        <w:rPr>
          <w:rFonts w:ascii="Times New Roman" w:hAnsi="Times New Roman"/>
        </w:rPr>
        <w:t xml:space="preserve"> issues </w:t>
      </w:r>
      <w:r w:rsidR="002E0694">
        <w:rPr>
          <w:rFonts w:ascii="Times New Roman" w:hAnsi="Times New Roman"/>
        </w:rPr>
        <w:t>of</w:t>
      </w:r>
      <w:r w:rsidR="008173D3">
        <w:rPr>
          <w:rFonts w:ascii="Times New Roman" w:hAnsi="Times New Roman"/>
        </w:rPr>
        <w:t xml:space="preserve"> the “UE feature</w:t>
      </w:r>
      <w:r w:rsidR="002E0694">
        <w:rPr>
          <w:rFonts w:ascii="Times New Roman" w:hAnsi="Times New Roman"/>
        </w:rPr>
        <w:t>s</w:t>
      </w:r>
      <w:r w:rsidR="008173D3">
        <w:rPr>
          <w:rFonts w:ascii="Times New Roman" w:hAnsi="Times New Roman"/>
        </w:rPr>
        <w:t xml:space="preserve"> for IoT NTN” </w:t>
      </w:r>
      <w:r w:rsidR="008173D3" w:rsidRPr="008173D3">
        <w:rPr>
          <w:rFonts w:ascii="Times New Roman" w:hAnsi="Times New Roman"/>
        </w:rPr>
        <w:t>using as reference the latest version of the UE feature list</w:t>
      </w:r>
      <w:r w:rsidR="008173D3">
        <w:rPr>
          <w:rFonts w:ascii="Times New Roman" w:hAnsi="Times New Roman"/>
        </w:rPr>
        <w:t xml:space="preserve"> </w:t>
      </w:r>
      <w:r w:rsidR="0073510F">
        <w:rPr>
          <w:rFonts w:ascii="Times New Roman" w:hAnsi="Times New Roman"/>
        </w:rPr>
        <w:t>in</w:t>
      </w:r>
      <w:r w:rsidR="008173D3">
        <w:rPr>
          <w:rFonts w:ascii="Times New Roman" w:hAnsi="Times New Roman"/>
        </w:rPr>
        <w:t xml:space="preserve"> [</w:t>
      </w:r>
      <w:r w:rsidR="008173D3" w:rsidRPr="00C71EA2">
        <w:rPr>
          <w:rFonts w:ascii="Times New Roman" w:hAnsi="Times New Roman"/>
        </w:rPr>
        <w:t>2</w:t>
      </w:r>
      <w:r w:rsidR="008173D3">
        <w:rPr>
          <w:rFonts w:ascii="Times New Roman" w:hAnsi="Times New Roman"/>
        </w:rPr>
        <w:t>].</w:t>
      </w:r>
    </w:p>
    <w:p w14:paraId="3AE3994C" w14:textId="1F1D6EC4" w:rsidR="008173D3" w:rsidRDefault="008173D3" w:rsidP="008173D3">
      <w:pPr>
        <w:pStyle w:val="Heading1"/>
      </w:pPr>
      <w:r>
        <w:t>2</w:t>
      </w:r>
      <w:r>
        <w:tab/>
        <w:t>Feature Type (Per UE/Per Band) for IoT over NTN</w:t>
      </w:r>
    </w:p>
    <w:p w14:paraId="487CCFC0" w14:textId="5288563D" w:rsidR="008173D3" w:rsidRDefault="005E56A3" w:rsidP="008173D3">
      <w:pPr>
        <w:pStyle w:val="BodyText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 xml:space="preserve">One of the open issues </w:t>
      </w:r>
      <w:r w:rsidR="00FF3A4F">
        <w:rPr>
          <w:rFonts w:ascii="Times New Roman" w:hAnsi="Times New Roman"/>
          <w:lang w:eastAsia="ja-JP"/>
        </w:rPr>
        <w:t xml:space="preserve">for IoT NTN </w:t>
      </w:r>
      <w:r>
        <w:rPr>
          <w:rFonts w:ascii="Times New Roman" w:hAnsi="Times New Roman"/>
          <w:lang w:eastAsia="ja-JP"/>
        </w:rPr>
        <w:t>is about whether the</w:t>
      </w:r>
      <w:r w:rsidRPr="005E56A3">
        <w:rPr>
          <w:rFonts w:ascii="Times New Roman" w:hAnsi="Times New Roman"/>
          <w:lang w:eastAsia="ja-JP"/>
        </w:rPr>
        <w:t xml:space="preserve"> “</w:t>
      </w:r>
      <w:r w:rsidR="003F7653">
        <w:rPr>
          <w:rFonts w:ascii="Times New Roman" w:hAnsi="Times New Roman"/>
          <w:lang w:eastAsia="ja-JP"/>
        </w:rPr>
        <w:t>t</w:t>
      </w:r>
      <w:r w:rsidRPr="005E56A3">
        <w:rPr>
          <w:rFonts w:ascii="Times New Roman" w:hAnsi="Times New Roman"/>
          <w:lang w:eastAsia="ja-JP"/>
        </w:rPr>
        <w:t>ype”</w:t>
      </w:r>
      <w:r>
        <w:rPr>
          <w:rFonts w:ascii="Times New Roman" w:hAnsi="Times New Roman"/>
          <w:lang w:eastAsia="ja-JP"/>
        </w:rPr>
        <w:t xml:space="preserve"> </w:t>
      </w:r>
      <w:r w:rsidR="00FF3A4F">
        <w:rPr>
          <w:rFonts w:ascii="Times New Roman" w:hAnsi="Times New Roman"/>
          <w:lang w:eastAsia="ja-JP"/>
        </w:rPr>
        <w:t xml:space="preserve">of </w:t>
      </w:r>
      <w:r>
        <w:rPr>
          <w:rFonts w:ascii="Times New Roman" w:hAnsi="Times New Roman"/>
          <w:lang w:eastAsia="ja-JP"/>
        </w:rPr>
        <w:t xml:space="preserve">the features groups (FGs) 2-1/2-1a/2-1b/2-1c/2-2/2-2a/2-3/2-3a as described in [2] </w:t>
      </w:r>
      <w:r w:rsidR="00FF3A4F">
        <w:rPr>
          <w:rFonts w:ascii="Times New Roman" w:hAnsi="Times New Roman"/>
          <w:lang w:eastAsia="ja-JP"/>
        </w:rPr>
        <w:t>should</w:t>
      </w:r>
      <w:r>
        <w:rPr>
          <w:rFonts w:ascii="Times New Roman" w:hAnsi="Times New Roman"/>
          <w:lang w:eastAsia="ja-JP"/>
        </w:rPr>
        <w:t xml:space="preserve"> be defined “Per Band” or “Per UE”. In our view, the following aspects </w:t>
      </w:r>
      <w:r w:rsidR="00237A4F">
        <w:rPr>
          <w:rFonts w:ascii="Times New Roman" w:hAnsi="Times New Roman"/>
          <w:lang w:eastAsia="ja-JP"/>
        </w:rPr>
        <w:t>should</w:t>
      </w:r>
      <w:r>
        <w:rPr>
          <w:rFonts w:ascii="Times New Roman" w:hAnsi="Times New Roman"/>
          <w:lang w:eastAsia="ja-JP"/>
        </w:rPr>
        <w:t xml:space="preserve"> </w:t>
      </w:r>
      <w:r w:rsidR="00833F01">
        <w:rPr>
          <w:rFonts w:ascii="Times New Roman" w:hAnsi="Times New Roman"/>
          <w:lang w:eastAsia="ja-JP"/>
        </w:rPr>
        <w:t>be considered</w:t>
      </w:r>
      <w:r>
        <w:rPr>
          <w:rFonts w:ascii="Times New Roman" w:hAnsi="Times New Roman"/>
          <w:lang w:eastAsia="ja-JP"/>
        </w:rPr>
        <w:t xml:space="preserve"> </w:t>
      </w:r>
      <w:r w:rsidR="00935E54">
        <w:rPr>
          <w:rFonts w:ascii="Times New Roman" w:hAnsi="Times New Roman"/>
          <w:lang w:eastAsia="ja-JP"/>
        </w:rPr>
        <w:t>when</w:t>
      </w:r>
      <w:r>
        <w:rPr>
          <w:rFonts w:ascii="Times New Roman" w:hAnsi="Times New Roman"/>
          <w:lang w:eastAsia="ja-JP"/>
        </w:rPr>
        <w:t xml:space="preserve"> taking a decision on the “</w:t>
      </w:r>
      <w:r w:rsidR="00831ED2">
        <w:rPr>
          <w:rFonts w:ascii="Times New Roman" w:hAnsi="Times New Roman"/>
          <w:lang w:eastAsia="ja-JP"/>
        </w:rPr>
        <w:t>t</w:t>
      </w:r>
      <w:r>
        <w:rPr>
          <w:rFonts w:ascii="Times New Roman" w:hAnsi="Times New Roman"/>
          <w:lang w:eastAsia="ja-JP"/>
        </w:rPr>
        <w:t>ype” for the FGs of IoT over NTN:</w:t>
      </w:r>
    </w:p>
    <w:p w14:paraId="1A62331B" w14:textId="10B4FAE1" w:rsidR="005E56A3" w:rsidRDefault="00CD628D" w:rsidP="005E56A3">
      <w:pPr>
        <w:pStyle w:val="BodyText"/>
        <w:numPr>
          <w:ilvl w:val="0"/>
          <w:numId w:val="37"/>
        </w:numPr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>In</w:t>
      </w:r>
      <w:r w:rsidR="00FC0148">
        <w:rPr>
          <w:rFonts w:ascii="Times New Roman" w:hAnsi="Times New Roman"/>
          <w:lang w:eastAsia="ja-JP"/>
        </w:rPr>
        <w:t xml:space="preserve"> Rel-17 discussions</w:t>
      </w:r>
      <w:r w:rsidR="00935E54">
        <w:rPr>
          <w:rFonts w:ascii="Times New Roman" w:hAnsi="Times New Roman"/>
          <w:lang w:eastAsia="ja-JP"/>
        </w:rPr>
        <w:t>,</w:t>
      </w:r>
      <w:r w:rsidR="00FC0148">
        <w:rPr>
          <w:rFonts w:ascii="Times New Roman" w:hAnsi="Times New Roman"/>
          <w:lang w:eastAsia="ja-JP"/>
        </w:rPr>
        <w:t xml:space="preserve"> it has been mentioned that a motivation for defining the “</w:t>
      </w:r>
      <w:r w:rsidR="00831ED2">
        <w:rPr>
          <w:rFonts w:ascii="Times New Roman" w:hAnsi="Times New Roman"/>
          <w:lang w:eastAsia="ja-JP"/>
        </w:rPr>
        <w:t>t</w:t>
      </w:r>
      <w:r w:rsidR="00FC0148">
        <w:rPr>
          <w:rFonts w:ascii="Times New Roman" w:hAnsi="Times New Roman"/>
          <w:lang w:eastAsia="ja-JP"/>
        </w:rPr>
        <w:t xml:space="preserve">ype” of the FGs for IoT NTN as “Per Band” </w:t>
      </w:r>
      <w:r w:rsidR="00826A67">
        <w:rPr>
          <w:rFonts w:ascii="Times New Roman" w:hAnsi="Times New Roman"/>
          <w:lang w:eastAsia="ja-JP"/>
        </w:rPr>
        <w:t>is</w:t>
      </w:r>
      <w:r w:rsidR="00FC0148">
        <w:rPr>
          <w:rFonts w:ascii="Times New Roman" w:hAnsi="Times New Roman"/>
          <w:lang w:eastAsia="ja-JP"/>
        </w:rPr>
        <w:t xml:space="preserve"> the existence of NTN bands</w:t>
      </w:r>
      <w:r w:rsidR="00935E54">
        <w:rPr>
          <w:rFonts w:ascii="Times New Roman" w:hAnsi="Times New Roman"/>
          <w:lang w:eastAsia="ja-JP"/>
        </w:rPr>
        <w:t>.</w:t>
      </w:r>
      <w:r w:rsidR="00FC0148">
        <w:rPr>
          <w:rFonts w:ascii="Times New Roman" w:hAnsi="Times New Roman"/>
          <w:lang w:eastAsia="ja-JP"/>
        </w:rPr>
        <w:t xml:space="preserve"> </w:t>
      </w:r>
      <w:r w:rsidR="00935E54">
        <w:rPr>
          <w:rFonts w:ascii="Times New Roman" w:hAnsi="Times New Roman"/>
          <w:lang w:eastAsia="ja-JP"/>
        </w:rPr>
        <w:t>T</w:t>
      </w:r>
      <w:r w:rsidR="00FC0148">
        <w:rPr>
          <w:rFonts w:ascii="Times New Roman" w:hAnsi="Times New Roman"/>
          <w:lang w:eastAsia="ja-JP"/>
        </w:rPr>
        <w:t>o our best knowledge</w:t>
      </w:r>
      <w:r w:rsidR="00935E54">
        <w:rPr>
          <w:rFonts w:ascii="Times New Roman" w:hAnsi="Times New Roman"/>
          <w:lang w:eastAsia="ja-JP"/>
        </w:rPr>
        <w:t>, however,</w:t>
      </w:r>
      <w:r w:rsidR="00FC0148">
        <w:rPr>
          <w:rFonts w:ascii="Times New Roman" w:hAnsi="Times New Roman"/>
          <w:lang w:eastAsia="ja-JP"/>
        </w:rPr>
        <w:t xml:space="preserve"> there are “NR NTN bands” but no “IoT NTN bands” </w:t>
      </w:r>
      <w:r w:rsidR="00FC310C">
        <w:rPr>
          <w:rFonts w:ascii="Times New Roman" w:hAnsi="Times New Roman"/>
          <w:lang w:eastAsia="ja-JP"/>
        </w:rPr>
        <w:t xml:space="preserve">have been </w:t>
      </w:r>
      <w:r w:rsidR="00FC0148">
        <w:rPr>
          <w:rFonts w:ascii="Times New Roman" w:hAnsi="Times New Roman"/>
          <w:lang w:eastAsia="ja-JP"/>
        </w:rPr>
        <w:t>defined yet</w:t>
      </w:r>
      <w:r w:rsidR="00CA4B9C">
        <w:rPr>
          <w:rFonts w:ascii="Times New Roman" w:hAnsi="Times New Roman"/>
          <w:lang w:eastAsia="ja-JP"/>
        </w:rPr>
        <w:t xml:space="preserve"> (</w:t>
      </w:r>
      <w:r w:rsidR="00D47CBA">
        <w:rPr>
          <w:rFonts w:ascii="Times New Roman" w:hAnsi="Times New Roman"/>
          <w:lang w:eastAsia="ja-JP"/>
        </w:rPr>
        <w:t xml:space="preserve">i.e., </w:t>
      </w:r>
      <w:r w:rsidR="00CA4B9C">
        <w:rPr>
          <w:rFonts w:ascii="Times New Roman" w:hAnsi="Times New Roman"/>
          <w:lang w:eastAsia="ja-JP"/>
        </w:rPr>
        <w:t>no</w:t>
      </w:r>
      <w:r w:rsidR="00FC310C">
        <w:rPr>
          <w:rFonts w:ascii="Times New Roman" w:hAnsi="Times New Roman"/>
          <w:lang w:eastAsia="ja-JP"/>
        </w:rPr>
        <w:t>t</w:t>
      </w:r>
      <w:r w:rsidR="00CA4B9C">
        <w:rPr>
          <w:rFonts w:ascii="Times New Roman" w:hAnsi="Times New Roman"/>
          <w:lang w:eastAsia="ja-JP"/>
        </w:rPr>
        <w:t xml:space="preserve"> in Rel-17)</w:t>
      </w:r>
      <w:r w:rsidR="00FC0148">
        <w:rPr>
          <w:rFonts w:ascii="Times New Roman" w:hAnsi="Times New Roman"/>
          <w:lang w:eastAsia="ja-JP"/>
        </w:rPr>
        <w:t>.</w:t>
      </w:r>
      <w:r w:rsidR="00CA4B9C">
        <w:rPr>
          <w:rFonts w:ascii="Times New Roman" w:hAnsi="Times New Roman"/>
          <w:lang w:eastAsia="ja-JP"/>
        </w:rPr>
        <w:t xml:space="preserve"> </w:t>
      </w:r>
      <w:r w:rsidR="00CA5B87">
        <w:rPr>
          <w:rFonts w:ascii="Times New Roman" w:hAnsi="Times New Roman"/>
          <w:lang w:eastAsia="ja-JP"/>
        </w:rPr>
        <w:t>Although</w:t>
      </w:r>
      <w:r w:rsidR="00CA4B9C">
        <w:rPr>
          <w:rFonts w:ascii="Times New Roman" w:hAnsi="Times New Roman"/>
          <w:lang w:eastAsia="ja-JP"/>
        </w:rPr>
        <w:t xml:space="preserve"> there is a proposal on defining “IoT NTN bands”</w:t>
      </w:r>
      <w:r w:rsidR="00CA5B87">
        <w:rPr>
          <w:rFonts w:ascii="Times New Roman" w:hAnsi="Times New Roman"/>
          <w:lang w:eastAsia="ja-JP"/>
        </w:rPr>
        <w:t xml:space="preserve"> in Rel-18</w:t>
      </w:r>
      <w:r w:rsidR="00CA4B9C">
        <w:rPr>
          <w:rFonts w:ascii="Times New Roman" w:hAnsi="Times New Roman"/>
          <w:lang w:eastAsia="ja-JP"/>
        </w:rPr>
        <w:t xml:space="preserve">, taking </w:t>
      </w:r>
      <w:r w:rsidR="006546C5">
        <w:rPr>
          <w:rFonts w:ascii="Times New Roman" w:hAnsi="Times New Roman"/>
          <w:lang w:eastAsia="ja-JP"/>
        </w:rPr>
        <w:t xml:space="preserve">a </w:t>
      </w:r>
      <w:r w:rsidR="00CA4B9C">
        <w:rPr>
          <w:rFonts w:ascii="Times New Roman" w:hAnsi="Times New Roman"/>
          <w:lang w:eastAsia="ja-JP"/>
        </w:rPr>
        <w:t xml:space="preserve">decision based on it for a Rel-17 UE feature list </w:t>
      </w:r>
      <w:r w:rsidR="00072879">
        <w:rPr>
          <w:rFonts w:ascii="Times New Roman" w:hAnsi="Times New Roman"/>
          <w:lang w:eastAsia="ja-JP"/>
        </w:rPr>
        <w:t xml:space="preserve">would be </w:t>
      </w:r>
      <w:r w:rsidR="006546C5">
        <w:rPr>
          <w:rFonts w:ascii="Times New Roman" w:hAnsi="Times New Roman"/>
          <w:lang w:eastAsia="ja-JP"/>
        </w:rPr>
        <w:t>like</w:t>
      </w:r>
      <w:r w:rsidR="00CA4B9C">
        <w:rPr>
          <w:rFonts w:ascii="Times New Roman" w:hAnsi="Times New Roman"/>
          <w:lang w:eastAsia="ja-JP"/>
        </w:rPr>
        <w:t xml:space="preserve"> taking a Rel-18 objective for granted.</w:t>
      </w:r>
    </w:p>
    <w:p w14:paraId="01D84FAD" w14:textId="00D12A3A" w:rsidR="00BC28E3" w:rsidRDefault="00BC28E3" w:rsidP="005E56A3">
      <w:pPr>
        <w:pStyle w:val="BodyText"/>
        <w:numPr>
          <w:ilvl w:val="0"/>
          <w:numId w:val="37"/>
        </w:numPr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 xml:space="preserve">For the </w:t>
      </w:r>
      <w:r w:rsidR="00FC0148">
        <w:rPr>
          <w:rFonts w:ascii="Times New Roman" w:hAnsi="Times New Roman"/>
          <w:lang w:eastAsia="ja-JP"/>
        </w:rPr>
        <w:t xml:space="preserve">Rel-17 </w:t>
      </w:r>
      <w:proofErr w:type="spellStart"/>
      <w:r w:rsidR="00021FC5">
        <w:rPr>
          <w:rFonts w:ascii="Times New Roman" w:hAnsi="Times New Roman"/>
          <w:lang w:eastAsia="ja-JP"/>
        </w:rPr>
        <w:t>e</w:t>
      </w:r>
      <w:r>
        <w:rPr>
          <w:rFonts w:ascii="Times New Roman" w:hAnsi="Times New Roman"/>
          <w:lang w:eastAsia="ja-JP"/>
        </w:rPr>
        <w:t>MTC</w:t>
      </w:r>
      <w:proofErr w:type="spellEnd"/>
      <w:r>
        <w:rPr>
          <w:rFonts w:ascii="Times New Roman" w:hAnsi="Times New Roman"/>
          <w:lang w:eastAsia="ja-JP"/>
        </w:rPr>
        <w:t xml:space="preserve"> and NB-IoT </w:t>
      </w:r>
      <w:r w:rsidR="00FC0148">
        <w:rPr>
          <w:rFonts w:ascii="Times New Roman" w:hAnsi="Times New Roman"/>
          <w:lang w:eastAsia="ja-JP"/>
        </w:rPr>
        <w:t>features developed under a terrestrial context</w:t>
      </w:r>
      <w:r>
        <w:rPr>
          <w:rFonts w:ascii="Times New Roman" w:hAnsi="Times New Roman"/>
          <w:lang w:eastAsia="ja-JP"/>
        </w:rPr>
        <w:t xml:space="preserve">, there was also a discussion </w:t>
      </w:r>
      <w:r w:rsidR="00831ED2">
        <w:rPr>
          <w:rFonts w:ascii="Times New Roman" w:hAnsi="Times New Roman"/>
          <w:lang w:eastAsia="ja-JP"/>
        </w:rPr>
        <w:t>on</w:t>
      </w:r>
      <w:r w:rsidR="00826A67">
        <w:rPr>
          <w:rFonts w:ascii="Times New Roman" w:hAnsi="Times New Roman"/>
          <w:lang w:eastAsia="ja-JP"/>
        </w:rPr>
        <w:t xml:space="preserve"> the “type” for the</w:t>
      </w:r>
      <w:r>
        <w:rPr>
          <w:rFonts w:ascii="Times New Roman" w:hAnsi="Times New Roman"/>
          <w:lang w:eastAsia="ja-JP"/>
        </w:rPr>
        <w:t xml:space="preserve"> IoT T</w:t>
      </w:r>
      <w:r w:rsidR="008A5B25">
        <w:rPr>
          <w:rFonts w:ascii="Times New Roman" w:hAnsi="Times New Roman"/>
          <w:lang w:eastAsia="ja-JP"/>
        </w:rPr>
        <w:t xml:space="preserve">errestrial </w:t>
      </w:r>
      <w:r>
        <w:rPr>
          <w:rFonts w:ascii="Times New Roman" w:hAnsi="Times New Roman"/>
          <w:lang w:eastAsia="ja-JP"/>
        </w:rPr>
        <w:t>N</w:t>
      </w:r>
      <w:r w:rsidR="008A5B25">
        <w:rPr>
          <w:rFonts w:ascii="Times New Roman" w:hAnsi="Times New Roman"/>
          <w:lang w:eastAsia="ja-JP"/>
        </w:rPr>
        <w:t>etworks (TN)</w:t>
      </w:r>
      <w:r>
        <w:rPr>
          <w:rFonts w:ascii="Times New Roman" w:hAnsi="Times New Roman"/>
          <w:lang w:eastAsia="ja-JP"/>
        </w:rPr>
        <w:t xml:space="preserve"> FGs. </w:t>
      </w:r>
    </w:p>
    <w:p w14:paraId="59D97BE8" w14:textId="7B738FAA" w:rsidR="00966B95" w:rsidRDefault="00CD628D" w:rsidP="00966B95">
      <w:pPr>
        <w:pStyle w:val="BodyText"/>
        <w:ind w:left="720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>During</w:t>
      </w:r>
      <w:r w:rsidR="00966B95">
        <w:rPr>
          <w:rFonts w:ascii="Times New Roman" w:hAnsi="Times New Roman"/>
          <w:lang w:eastAsia="ja-JP"/>
        </w:rPr>
        <w:t xml:space="preserve"> the discussions, it was mentioned that a reason for defining the “type” of the FGs “Per Band” is to create a differentiation between “IoT TN” and “IoT NTN”</w:t>
      </w:r>
      <w:r w:rsidR="009028F2">
        <w:rPr>
          <w:rFonts w:ascii="Times New Roman" w:hAnsi="Times New Roman"/>
          <w:lang w:eastAsia="ja-JP"/>
        </w:rPr>
        <w:t>.</w:t>
      </w:r>
      <w:r w:rsidR="00966B95">
        <w:rPr>
          <w:rFonts w:ascii="Times New Roman" w:hAnsi="Times New Roman"/>
          <w:lang w:eastAsia="ja-JP"/>
        </w:rPr>
        <w:t xml:space="preserve"> </w:t>
      </w:r>
      <w:r w:rsidR="009028F2">
        <w:rPr>
          <w:rFonts w:ascii="Times New Roman" w:hAnsi="Times New Roman"/>
          <w:lang w:eastAsia="ja-JP"/>
        </w:rPr>
        <w:t>H</w:t>
      </w:r>
      <w:r w:rsidR="00966B95">
        <w:rPr>
          <w:rFonts w:ascii="Times New Roman" w:hAnsi="Times New Roman"/>
          <w:lang w:eastAsia="ja-JP"/>
        </w:rPr>
        <w:t>owever</w:t>
      </w:r>
      <w:r w:rsidR="009028F2">
        <w:rPr>
          <w:rFonts w:ascii="Times New Roman" w:hAnsi="Times New Roman"/>
          <w:lang w:eastAsia="ja-JP"/>
        </w:rPr>
        <w:t>,</w:t>
      </w:r>
      <w:r w:rsidR="00966B95">
        <w:rPr>
          <w:rFonts w:ascii="Times New Roman" w:hAnsi="Times New Roman"/>
          <w:lang w:eastAsia="ja-JP"/>
        </w:rPr>
        <w:t xml:space="preserve"> it was pointed out that RAN2 already had ongoing discussions on the differentiation between “IoT TN” and “IoT NTN”</w:t>
      </w:r>
      <w:r w:rsidR="009028F2">
        <w:rPr>
          <w:rFonts w:ascii="Times New Roman" w:hAnsi="Times New Roman"/>
          <w:lang w:eastAsia="ja-JP"/>
        </w:rPr>
        <w:t>.</w:t>
      </w:r>
      <w:r w:rsidR="00966B95">
        <w:rPr>
          <w:rFonts w:ascii="Times New Roman" w:hAnsi="Times New Roman"/>
          <w:lang w:eastAsia="ja-JP"/>
        </w:rPr>
        <w:t xml:space="preserve"> </w:t>
      </w:r>
      <w:r w:rsidR="003F7653">
        <w:rPr>
          <w:rFonts w:ascii="Times New Roman" w:hAnsi="Times New Roman"/>
          <w:lang w:eastAsia="ja-JP"/>
        </w:rPr>
        <w:t>Furthermore,</w:t>
      </w:r>
      <w:r w:rsidR="00966B95">
        <w:rPr>
          <w:rFonts w:ascii="Times New Roman" w:hAnsi="Times New Roman"/>
          <w:lang w:eastAsia="ja-JP"/>
        </w:rPr>
        <w:t xml:space="preserve"> as mentioned earlier there are no “IoT NTN bands”.</w:t>
      </w:r>
    </w:p>
    <w:p w14:paraId="0CC3DA14" w14:textId="1D185DB7" w:rsidR="008A5B25" w:rsidRDefault="003F7653" w:rsidP="00BC28E3">
      <w:pPr>
        <w:pStyle w:val="BodyText"/>
        <w:ind w:left="720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>Eventually</w:t>
      </w:r>
      <w:r w:rsidR="008A5B25">
        <w:rPr>
          <w:rFonts w:ascii="Times New Roman" w:hAnsi="Times New Roman"/>
          <w:lang w:eastAsia="ja-JP"/>
        </w:rPr>
        <w:t xml:space="preserve">, </w:t>
      </w:r>
      <w:r w:rsidR="009E335A">
        <w:rPr>
          <w:rFonts w:ascii="Times New Roman" w:hAnsi="Times New Roman"/>
          <w:lang w:eastAsia="ja-JP"/>
        </w:rPr>
        <w:t xml:space="preserve">RAN1 </w:t>
      </w:r>
      <w:r w:rsidR="008A5B25">
        <w:rPr>
          <w:rFonts w:ascii="Times New Roman" w:hAnsi="Times New Roman"/>
          <w:lang w:eastAsia="ja-JP"/>
        </w:rPr>
        <w:t>defined the</w:t>
      </w:r>
      <w:r w:rsidR="009E335A">
        <w:rPr>
          <w:rFonts w:ascii="Times New Roman" w:hAnsi="Times New Roman"/>
          <w:lang w:eastAsia="ja-JP"/>
        </w:rPr>
        <w:t xml:space="preserve"> “</w:t>
      </w:r>
      <w:r>
        <w:rPr>
          <w:rFonts w:ascii="Times New Roman" w:hAnsi="Times New Roman"/>
          <w:lang w:eastAsia="ja-JP"/>
        </w:rPr>
        <w:t>t</w:t>
      </w:r>
      <w:r w:rsidR="009E335A">
        <w:rPr>
          <w:rFonts w:ascii="Times New Roman" w:hAnsi="Times New Roman"/>
          <w:lang w:eastAsia="ja-JP"/>
        </w:rPr>
        <w:t xml:space="preserve">ype” </w:t>
      </w:r>
      <w:r w:rsidR="008A5B25">
        <w:rPr>
          <w:rFonts w:ascii="Times New Roman" w:hAnsi="Times New Roman"/>
          <w:lang w:eastAsia="ja-JP"/>
        </w:rPr>
        <w:t>of</w:t>
      </w:r>
      <w:r w:rsidR="009E335A">
        <w:rPr>
          <w:rFonts w:ascii="Times New Roman" w:hAnsi="Times New Roman"/>
          <w:lang w:eastAsia="ja-JP"/>
        </w:rPr>
        <w:t xml:space="preserve"> the IoT TN FGs</w:t>
      </w:r>
      <w:r w:rsidR="008A5B25">
        <w:rPr>
          <w:rFonts w:ascii="Times New Roman" w:hAnsi="Times New Roman"/>
          <w:lang w:eastAsia="ja-JP"/>
        </w:rPr>
        <w:t xml:space="preserve"> </w:t>
      </w:r>
      <w:r w:rsidR="00831ED2">
        <w:rPr>
          <w:rFonts w:ascii="Times New Roman" w:hAnsi="Times New Roman"/>
          <w:lang w:eastAsia="ja-JP"/>
        </w:rPr>
        <w:t xml:space="preserve">as </w:t>
      </w:r>
      <w:r w:rsidR="008A5B25">
        <w:rPr>
          <w:rFonts w:ascii="Times New Roman" w:hAnsi="Times New Roman"/>
          <w:lang w:eastAsia="ja-JP"/>
        </w:rPr>
        <w:t xml:space="preserve">“Per UE”, and only for NB-IoT 16-QAM </w:t>
      </w:r>
      <w:r w:rsidR="00966B95">
        <w:rPr>
          <w:rFonts w:ascii="Times New Roman" w:hAnsi="Times New Roman"/>
          <w:lang w:eastAsia="ja-JP"/>
        </w:rPr>
        <w:t>in UL and DL</w:t>
      </w:r>
      <w:r w:rsidR="00DD4064">
        <w:rPr>
          <w:rFonts w:ascii="Times New Roman" w:hAnsi="Times New Roman"/>
          <w:lang w:eastAsia="ja-JP"/>
        </w:rPr>
        <w:t>,</w:t>
      </w:r>
      <w:r w:rsidR="00966B95">
        <w:rPr>
          <w:rFonts w:ascii="Times New Roman" w:hAnsi="Times New Roman"/>
          <w:lang w:eastAsia="ja-JP"/>
        </w:rPr>
        <w:t xml:space="preserve"> </w:t>
      </w:r>
      <w:r w:rsidR="008A5B25">
        <w:rPr>
          <w:rFonts w:ascii="Times New Roman" w:hAnsi="Times New Roman"/>
          <w:lang w:eastAsia="ja-JP"/>
        </w:rPr>
        <w:t xml:space="preserve">an LS was sent to RAN4 </w:t>
      </w:r>
      <w:r w:rsidR="00021FC5">
        <w:rPr>
          <w:rFonts w:ascii="Times New Roman" w:hAnsi="Times New Roman"/>
          <w:lang w:eastAsia="ja-JP"/>
        </w:rPr>
        <w:t>to check if</w:t>
      </w:r>
      <w:r w:rsidR="008A5B25">
        <w:rPr>
          <w:rFonts w:ascii="Times New Roman" w:hAnsi="Times New Roman"/>
          <w:lang w:eastAsia="ja-JP"/>
        </w:rPr>
        <w:t xml:space="preserve"> “Tx/Rx EVM” </w:t>
      </w:r>
      <w:r w:rsidR="00122EE9">
        <w:rPr>
          <w:rFonts w:ascii="Times New Roman" w:hAnsi="Times New Roman"/>
          <w:lang w:eastAsia="ja-JP"/>
        </w:rPr>
        <w:t>could be</w:t>
      </w:r>
      <w:r w:rsidR="008A5B25">
        <w:rPr>
          <w:rFonts w:ascii="Times New Roman" w:hAnsi="Times New Roman"/>
          <w:lang w:eastAsia="ja-JP"/>
        </w:rPr>
        <w:t xml:space="preserve"> a </w:t>
      </w:r>
      <w:r w:rsidR="00021FC5">
        <w:rPr>
          <w:rFonts w:ascii="Times New Roman" w:hAnsi="Times New Roman"/>
          <w:lang w:eastAsia="ja-JP"/>
        </w:rPr>
        <w:t xml:space="preserve">potential </w:t>
      </w:r>
      <w:r w:rsidR="008A5B25">
        <w:rPr>
          <w:rFonts w:ascii="Times New Roman" w:hAnsi="Times New Roman"/>
          <w:lang w:eastAsia="ja-JP"/>
        </w:rPr>
        <w:t xml:space="preserve">reason to define </w:t>
      </w:r>
      <w:r w:rsidR="00BC6A04">
        <w:rPr>
          <w:rFonts w:ascii="Times New Roman" w:hAnsi="Times New Roman"/>
          <w:lang w:eastAsia="ja-JP"/>
        </w:rPr>
        <w:t xml:space="preserve">the type of </w:t>
      </w:r>
      <w:r w:rsidR="008A5B25">
        <w:rPr>
          <w:rFonts w:ascii="Times New Roman" w:hAnsi="Times New Roman"/>
          <w:lang w:eastAsia="ja-JP"/>
        </w:rPr>
        <w:t xml:space="preserve">this feature </w:t>
      </w:r>
      <w:r w:rsidR="00122EE9">
        <w:rPr>
          <w:rFonts w:ascii="Times New Roman" w:hAnsi="Times New Roman"/>
          <w:lang w:eastAsia="ja-JP"/>
        </w:rPr>
        <w:t xml:space="preserve">as </w:t>
      </w:r>
      <w:r w:rsidR="008A5B25">
        <w:rPr>
          <w:rFonts w:ascii="Times New Roman" w:hAnsi="Times New Roman"/>
          <w:lang w:eastAsia="ja-JP"/>
        </w:rPr>
        <w:t>“Per Band”.</w:t>
      </w:r>
    </w:p>
    <w:p w14:paraId="4D809561" w14:textId="458629B4" w:rsidR="005E56A3" w:rsidRDefault="00966B95" w:rsidP="008173D3">
      <w:pPr>
        <w:pStyle w:val="BodyText"/>
        <w:numPr>
          <w:ilvl w:val="0"/>
          <w:numId w:val="37"/>
        </w:numPr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 xml:space="preserve">Yet </w:t>
      </w:r>
      <w:r w:rsidR="00122EE9">
        <w:rPr>
          <w:rFonts w:ascii="Times New Roman" w:hAnsi="Times New Roman"/>
          <w:lang w:eastAsia="ja-JP"/>
        </w:rPr>
        <w:t>an</w:t>
      </w:r>
      <w:r>
        <w:rPr>
          <w:rFonts w:ascii="Times New Roman" w:hAnsi="Times New Roman"/>
          <w:lang w:eastAsia="ja-JP"/>
        </w:rPr>
        <w:t xml:space="preserve">other aspect to </w:t>
      </w:r>
      <w:r w:rsidR="00122EE9">
        <w:rPr>
          <w:rFonts w:ascii="Times New Roman" w:hAnsi="Times New Roman"/>
          <w:lang w:eastAsia="ja-JP"/>
        </w:rPr>
        <w:t>consider</w:t>
      </w:r>
      <w:r>
        <w:rPr>
          <w:rFonts w:ascii="Times New Roman" w:hAnsi="Times New Roman"/>
          <w:lang w:eastAsia="ja-JP"/>
        </w:rPr>
        <w:t xml:space="preserve"> is that </w:t>
      </w:r>
      <w:proofErr w:type="spellStart"/>
      <w:r w:rsidR="002B388B">
        <w:rPr>
          <w:rFonts w:ascii="Times New Roman" w:hAnsi="Times New Roman"/>
          <w:lang w:eastAsia="ja-JP"/>
        </w:rPr>
        <w:t>e</w:t>
      </w:r>
      <w:r>
        <w:rPr>
          <w:rFonts w:ascii="Times New Roman" w:hAnsi="Times New Roman"/>
          <w:lang w:eastAsia="ja-JP"/>
        </w:rPr>
        <w:t>MTC</w:t>
      </w:r>
      <w:proofErr w:type="spellEnd"/>
      <w:r>
        <w:rPr>
          <w:rFonts w:ascii="Times New Roman" w:hAnsi="Times New Roman"/>
          <w:lang w:eastAsia="ja-JP"/>
        </w:rPr>
        <w:t xml:space="preserve"> and NB-IoT features standardized prior </w:t>
      </w:r>
      <w:r w:rsidR="002B388B">
        <w:rPr>
          <w:rFonts w:ascii="Times New Roman" w:hAnsi="Times New Roman"/>
          <w:lang w:eastAsia="ja-JP"/>
        </w:rPr>
        <w:t xml:space="preserve">to </w:t>
      </w:r>
      <w:r>
        <w:rPr>
          <w:rFonts w:ascii="Times New Roman" w:hAnsi="Times New Roman"/>
          <w:lang w:eastAsia="ja-JP"/>
        </w:rPr>
        <w:t>Rel-17 are already defined “Per UE”</w:t>
      </w:r>
      <w:r w:rsidR="002B388B">
        <w:rPr>
          <w:rFonts w:ascii="Times New Roman" w:hAnsi="Times New Roman"/>
          <w:lang w:eastAsia="ja-JP"/>
        </w:rPr>
        <w:t>. This</w:t>
      </w:r>
      <w:r>
        <w:rPr>
          <w:rFonts w:ascii="Times New Roman" w:hAnsi="Times New Roman"/>
          <w:lang w:eastAsia="ja-JP"/>
        </w:rPr>
        <w:t xml:space="preserve"> </w:t>
      </w:r>
      <w:r w:rsidR="00F6282D">
        <w:rPr>
          <w:rFonts w:ascii="Times New Roman" w:hAnsi="Times New Roman"/>
          <w:lang w:eastAsia="ja-JP"/>
        </w:rPr>
        <w:t>mean</w:t>
      </w:r>
      <w:r w:rsidR="002B388B">
        <w:rPr>
          <w:rFonts w:ascii="Times New Roman" w:hAnsi="Times New Roman"/>
          <w:lang w:eastAsia="ja-JP"/>
        </w:rPr>
        <w:t>s</w:t>
      </w:r>
      <w:r w:rsidR="00F6282D">
        <w:rPr>
          <w:rFonts w:ascii="Times New Roman" w:hAnsi="Times New Roman"/>
          <w:lang w:eastAsia="ja-JP"/>
        </w:rPr>
        <w:t xml:space="preserve"> that </w:t>
      </w:r>
      <w:r w:rsidR="00710C3F">
        <w:rPr>
          <w:rFonts w:ascii="Times New Roman" w:hAnsi="Times New Roman"/>
          <w:lang w:eastAsia="ja-JP"/>
        </w:rPr>
        <w:t xml:space="preserve">for </w:t>
      </w:r>
      <w:r w:rsidR="002B388B">
        <w:rPr>
          <w:rFonts w:ascii="Times New Roman" w:hAnsi="Times New Roman"/>
          <w:lang w:eastAsia="ja-JP"/>
        </w:rPr>
        <w:t xml:space="preserve">the </w:t>
      </w:r>
      <w:r w:rsidR="00F6282D">
        <w:rPr>
          <w:rFonts w:ascii="Times New Roman" w:hAnsi="Times New Roman"/>
          <w:lang w:eastAsia="ja-JP"/>
        </w:rPr>
        <w:t xml:space="preserve">“IoT TN” features </w:t>
      </w:r>
      <w:r w:rsidR="002B388B">
        <w:rPr>
          <w:rFonts w:ascii="Times New Roman" w:hAnsi="Times New Roman"/>
          <w:lang w:eastAsia="ja-JP"/>
        </w:rPr>
        <w:t xml:space="preserve">that are </w:t>
      </w:r>
      <w:r w:rsidR="00F6282D">
        <w:rPr>
          <w:rFonts w:ascii="Times New Roman" w:hAnsi="Times New Roman"/>
          <w:lang w:eastAsia="ja-JP"/>
        </w:rPr>
        <w:t>intended to be used for “IoT NTN”</w:t>
      </w:r>
      <w:r w:rsidR="002B388B">
        <w:rPr>
          <w:rFonts w:ascii="Times New Roman" w:hAnsi="Times New Roman"/>
          <w:lang w:eastAsia="ja-JP"/>
        </w:rPr>
        <w:t>,</w:t>
      </w:r>
      <w:r w:rsidR="00F6282D">
        <w:rPr>
          <w:rFonts w:ascii="Times New Roman" w:hAnsi="Times New Roman"/>
          <w:lang w:eastAsia="ja-JP"/>
        </w:rPr>
        <w:t xml:space="preserve"> </w:t>
      </w:r>
      <w:r w:rsidR="00710C3F">
        <w:rPr>
          <w:rFonts w:ascii="Times New Roman" w:hAnsi="Times New Roman"/>
          <w:lang w:eastAsia="ja-JP"/>
        </w:rPr>
        <w:t xml:space="preserve">there is already a need to find a way to make those legacy </w:t>
      </w:r>
      <w:r w:rsidR="000A45FD">
        <w:rPr>
          <w:rFonts w:ascii="Times New Roman" w:hAnsi="Times New Roman"/>
          <w:lang w:eastAsia="ja-JP"/>
        </w:rPr>
        <w:t xml:space="preserve">TN </w:t>
      </w:r>
      <w:r w:rsidR="00710C3F">
        <w:rPr>
          <w:rFonts w:ascii="Times New Roman" w:hAnsi="Times New Roman"/>
          <w:lang w:eastAsia="ja-JP"/>
        </w:rPr>
        <w:t xml:space="preserve">features usable regardless of </w:t>
      </w:r>
      <w:r w:rsidR="000A45FD">
        <w:rPr>
          <w:rFonts w:ascii="Times New Roman" w:hAnsi="Times New Roman"/>
          <w:lang w:eastAsia="ja-JP"/>
        </w:rPr>
        <w:t>having been</w:t>
      </w:r>
      <w:r w:rsidR="00710C3F">
        <w:rPr>
          <w:rFonts w:ascii="Times New Roman" w:hAnsi="Times New Roman"/>
          <w:lang w:eastAsia="ja-JP"/>
        </w:rPr>
        <w:t xml:space="preserve"> defined </w:t>
      </w:r>
      <w:r w:rsidR="00310EF3">
        <w:rPr>
          <w:rFonts w:ascii="Times New Roman" w:hAnsi="Times New Roman"/>
          <w:lang w:eastAsia="ja-JP"/>
        </w:rPr>
        <w:t xml:space="preserve">as </w:t>
      </w:r>
      <w:r w:rsidR="00710C3F">
        <w:rPr>
          <w:rFonts w:ascii="Times New Roman" w:hAnsi="Times New Roman"/>
          <w:lang w:eastAsia="ja-JP"/>
        </w:rPr>
        <w:t>“Per UE”.</w:t>
      </w:r>
    </w:p>
    <w:p w14:paraId="72FF1637" w14:textId="53AB85C3" w:rsidR="00D60DC6" w:rsidRPr="00966B95" w:rsidRDefault="00D720D4" w:rsidP="008173D3">
      <w:pPr>
        <w:pStyle w:val="BodyText"/>
        <w:numPr>
          <w:ilvl w:val="0"/>
          <w:numId w:val="37"/>
        </w:numPr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>Unlike NR NTN, support for HAPS is outside the scope of</w:t>
      </w:r>
      <w:r w:rsidR="000D0220">
        <w:rPr>
          <w:rFonts w:ascii="Times New Roman" w:hAnsi="Times New Roman"/>
          <w:lang w:eastAsia="ja-JP"/>
        </w:rPr>
        <w:t xml:space="preserve"> the</w:t>
      </w:r>
      <w:r>
        <w:rPr>
          <w:rFonts w:ascii="Times New Roman" w:hAnsi="Times New Roman"/>
          <w:lang w:eastAsia="ja-JP"/>
        </w:rPr>
        <w:t xml:space="preserve"> Rel-17 IoT NTN WI.</w:t>
      </w:r>
    </w:p>
    <w:p w14:paraId="3B02F4A0" w14:textId="3CD9C563" w:rsidR="00D47CBA" w:rsidRDefault="00710C3F" w:rsidP="00956021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>Based on the above,</w:t>
      </w:r>
      <w:r w:rsidR="000C7E56">
        <w:rPr>
          <w:rFonts w:ascii="Times New Roman" w:hAnsi="Times New Roman"/>
        </w:rPr>
        <w:t xml:space="preserve"> </w:t>
      </w:r>
      <w:r w:rsidR="00D47CBA">
        <w:rPr>
          <w:rFonts w:ascii="Times New Roman" w:hAnsi="Times New Roman"/>
        </w:rPr>
        <w:t>we have the following observation</w:t>
      </w:r>
      <w:r w:rsidR="00246AF3">
        <w:rPr>
          <w:rFonts w:ascii="Times New Roman" w:hAnsi="Times New Roman"/>
        </w:rPr>
        <w:t>s</w:t>
      </w:r>
      <w:r w:rsidR="00D47CBA">
        <w:rPr>
          <w:rFonts w:ascii="Times New Roman" w:hAnsi="Times New Roman"/>
        </w:rPr>
        <w:t xml:space="preserve"> and proposal:</w:t>
      </w:r>
    </w:p>
    <w:p w14:paraId="22A51180" w14:textId="5A6D1BD8" w:rsidR="009431FA" w:rsidRDefault="009431FA" w:rsidP="009431FA">
      <w:pPr>
        <w:pStyle w:val="Observation"/>
        <w:ind w:left="1701" w:hanging="1701"/>
      </w:pPr>
      <w:bookmarkStart w:id="0" w:name="_Toc101420810"/>
      <w:r w:rsidRPr="00D47CBA">
        <w:t>One of the open issues for IoT NTN is whether the “</w:t>
      </w:r>
      <w:r w:rsidR="00310EF3">
        <w:t>t</w:t>
      </w:r>
      <w:r w:rsidRPr="00D47CBA">
        <w:t>ype” of the features groups (FGs) 2-1/2-1a/2-1b/2-1c/2-2/2-2a/2-3/2-3a should be defined “Per Band” or “Per UE”.</w:t>
      </w:r>
      <w:bookmarkEnd w:id="0"/>
    </w:p>
    <w:p w14:paraId="319D206F" w14:textId="2F7B51A2" w:rsidR="009431FA" w:rsidRDefault="009431FA" w:rsidP="009431FA">
      <w:pPr>
        <w:pStyle w:val="Observation"/>
        <w:ind w:left="1701" w:hanging="1701"/>
      </w:pPr>
      <w:bookmarkStart w:id="1" w:name="_Toc101420811"/>
      <w:r w:rsidRPr="00D47CBA">
        <w:t xml:space="preserve">In our view, the following aspects should be </w:t>
      </w:r>
      <w:r w:rsidR="00310EF3">
        <w:t xml:space="preserve">considered </w:t>
      </w:r>
      <w:r w:rsidR="00AD1A72">
        <w:t>when</w:t>
      </w:r>
      <w:r w:rsidRPr="00D47CBA">
        <w:t xml:space="preserve"> deci</w:t>
      </w:r>
      <w:r w:rsidR="00AD1A72">
        <w:t>ding</w:t>
      </w:r>
      <w:r w:rsidRPr="00D47CBA">
        <w:t xml:space="preserve"> on the “</w:t>
      </w:r>
      <w:r w:rsidR="00AD1A72">
        <w:t>t</w:t>
      </w:r>
      <w:r w:rsidRPr="00D47CBA">
        <w:t>ype” for the FGs of IoT NTN</w:t>
      </w:r>
      <w:r>
        <w:t>.</w:t>
      </w:r>
      <w:bookmarkEnd w:id="1"/>
    </w:p>
    <w:p w14:paraId="73F2205B" w14:textId="67954389" w:rsidR="009431FA" w:rsidRDefault="009431FA" w:rsidP="009431FA">
      <w:pPr>
        <w:pStyle w:val="Observation"/>
        <w:numPr>
          <w:ilvl w:val="0"/>
          <w:numId w:val="38"/>
        </w:numPr>
        <w:ind w:left="2127" w:hanging="284"/>
      </w:pPr>
      <w:bookmarkStart w:id="2" w:name="_Toc101420812"/>
      <w:r>
        <w:lastRenderedPageBreak/>
        <w:t xml:space="preserve">Till Rel-17, </w:t>
      </w:r>
      <w:r w:rsidRPr="00D47CBA">
        <w:t xml:space="preserve">there are “NR NTN bands” but no “IoT NTN bands” </w:t>
      </w:r>
      <w:r w:rsidR="00AD1A72">
        <w:t xml:space="preserve">have been </w:t>
      </w:r>
      <w:r w:rsidRPr="00D47CBA">
        <w:t>defined yet</w:t>
      </w:r>
      <w:r>
        <w:t>.</w:t>
      </w:r>
      <w:bookmarkEnd w:id="2"/>
    </w:p>
    <w:p w14:paraId="2AD041B0" w14:textId="55A8125D" w:rsidR="009431FA" w:rsidRDefault="009431FA" w:rsidP="009431FA">
      <w:pPr>
        <w:pStyle w:val="Observation"/>
        <w:numPr>
          <w:ilvl w:val="0"/>
          <w:numId w:val="38"/>
        </w:numPr>
        <w:ind w:left="2127" w:hanging="284"/>
      </w:pPr>
      <w:bookmarkStart w:id="3" w:name="_Toc101420813"/>
      <w:r>
        <w:t>T</w:t>
      </w:r>
      <w:r w:rsidRPr="00E218EE">
        <w:t>he</w:t>
      </w:r>
      <w:r>
        <w:t xml:space="preserve"> </w:t>
      </w:r>
      <w:r w:rsidR="00AE3E27">
        <w:t>“</w:t>
      </w:r>
      <w:r>
        <w:t>type</w:t>
      </w:r>
      <w:r w:rsidR="00AE3E27">
        <w:t>”</w:t>
      </w:r>
      <w:r>
        <w:t xml:space="preserve"> of the</w:t>
      </w:r>
      <w:r w:rsidRPr="00E218EE">
        <w:t xml:space="preserve"> Rel-17 </w:t>
      </w:r>
      <w:r>
        <w:t xml:space="preserve">features developed under </w:t>
      </w:r>
      <w:r w:rsidR="00BC4F0C">
        <w:t xml:space="preserve">a </w:t>
      </w:r>
      <w:r>
        <w:t>RAN1 “IoT TN” context w</w:t>
      </w:r>
      <w:r w:rsidR="007A181A">
        <w:t>as</w:t>
      </w:r>
      <w:r>
        <w:t xml:space="preserve"> defined </w:t>
      </w:r>
      <w:r w:rsidR="007A181A">
        <w:t xml:space="preserve">to be </w:t>
      </w:r>
      <w:r>
        <w:t>“Per UE”, and only 16-QAM for NB-IoT may be defined “Per Band” due to “Tx/Rx EVM” reasons (</w:t>
      </w:r>
      <w:r w:rsidR="007A181A">
        <w:t>t</w:t>
      </w:r>
      <w:r>
        <w:t>o be decided by RAN4).</w:t>
      </w:r>
      <w:bookmarkEnd w:id="3"/>
    </w:p>
    <w:p w14:paraId="1274D5E1" w14:textId="6E40D7C2" w:rsidR="009431FA" w:rsidRDefault="00AE3E27" w:rsidP="009431FA">
      <w:pPr>
        <w:pStyle w:val="Observation"/>
        <w:numPr>
          <w:ilvl w:val="0"/>
          <w:numId w:val="38"/>
        </w:numPr>
        <w:ind w:left="2127" w:hanging="284"/>
      </w:pPr>
      <w:bookmarkStart w:id="4" w:name="_Toc101420814"/>
      <w:r>
        <w:t xml:space="preserve">The “type” of the </w:t>
      </w:r>
      <w:r w:rsidR="009431FA" w:rsidRPr="00E218EE">
        <w:t xml:space="preserve">LTE-MTC and NB-IoT </w:t>
      </w:r>
      <w:r w:rsidR="009431FA">
        <w:t xml:space="preserve">“IoT TN” </w:t>
      </w:r>
      <w:r w:rsidR="009431FA" w:rsidRPr="00E218EE">
        <w:t xml:space="preserve">features standardized prior </w:t>
      </w:r>
      <w:r w:rsidR="007A181A">
        <w:t xml:space="preserve">to </w:t>
      </w:r>
      <w:r w:rsidR="009431FA" w:rsidRPr="00E218EE">
        <w:t>Rel-17 are already defined “Per UE”</w:t>
      </w:r>
      <w:r w:rsidR="009431FA">
        <w:t>.</w:t>
      </w:r>
      <w:bookmarkEnd w:id="4"/>
    </w:p>
    <w:p w14:paraId="596E1259" w14:textId="10D659E1" w:rsidR="00D720D4" w:rsidRDefault="000D0220" w:rsidP="009431FA">
      <w:pPr>
        <w:pStyle w:val="Observation"/>
        <w:numPr>
          <w:ilvl w:val="0"/>
          <w:numId w:val="38"/>
        </w:numPr>
        <w:ind w:left="2127" w:hanging="284"/>
      </w:pPr>
      <w:bookmarkStart w:id="5" w:name="_Toc101420815"/>
      <w:r>
        <w:t>Unlike NR NTN,</w:t>
      </w:r>
      <w:r w:rsidRPr="000D0220">
        <w:t xml:space="preserve"> support for HAPS is outside the scope of </w:t>
      </w:r>
      <w:r>
        <w:t xml:space="preserve">the </w:t>
      </w:r>
      <w:r w:rsidRPr="000D0220">
        <w:t>Rel-17 IoT NTN WI.</w:t>
      </w:r>
      <w:bookmarkEnd w:id="5"/>
    </w:p>
    <w:p w14:paraId="5DACCAB5" w14:textId="5A4140E2" w:rsidR="00F74F29" w:rsidRDefault="009431FA" w:rsidP="009431FA">
      <w:pPr>
        <w:pStyle w:val="Observation"/>
        <w:numPr>
          <w:ilvl w:val="0"/>
          <w:numId w:val="38"/>
        </w:numPr>
        <w:ind w:left="2127" w:hanging="284"/>
      </w:pPr>
      <w:bookmarkStart w:id="6" w:name="_Toc101420816"/>
      <w:r>
        <w:t xml:space="preserve">The differentiation between “IoT TN” and “IoT NTN” should not be based on defining the “type” of the FGs “Per Band” </w:t>
      </w:r>
      <w:r w:rsidR="00F74F29">
        <w:t>because:</w:t>
      </w:r>
      <w:bookmarkEnd w:id="6"/>
    </w:p>
    <w:p w14:paraId="57762BDC" w14:textId="74A7A318" w:rsidR="00F74F29" w:rsidRDefault="00F74F29" w:rsidP="00F74F29">
      <w:pPr>
        <w:pStyle w:val="Observation"/>
        <w:numPr>
          <w:ilvl w:val="1"/>
          <w:numId w:val="38"/>
        </w:numPr>
        <w:ind w:left="2694" w:hanging="284"/>
      </w:pPr>
      <w:bookmarkStart w:id="7" w:name="_Toc101420817"/>
      <w:r>
        <w:t>T</w:t>
      </w:r>
      <w:r w:rsidR="009431FA">
        <w:t xml:space="preserve">here are no “IoT NTN bands” </w:t>
      </w:r>
      <w:r w:rsidR="007A181A">
        <w:t xml:space="preserve">defined </w:t>
      </w:r>
      <w:r w:rsidR="009431FA">
        <w:t>yet</w:t>
      </w:r>
      <w:r>
        <w:t>.</w:t>
      </w:r>
      <w:bookmarkEnd w:id="7"/>
    </w:p>
    <w:p w14:paraId="68E0A6A4" w14:textId="15B0C891" w:rsidR="00F74F29" w:rsidRDefault="009431FA" w:rsidP="00F74F29">
      <w:pPr>
        <w:pStyle w:val="Observation"/>
        <w:numPr>
          <w:ilvl w:val="1"/>
          <w:numId w:val="38"/>
        </w:numPr>
        <w:ind w:left="2694" w:hanging="284"/>
      </w:pPr>
      <w:bookmarkStart w:id="8" w:name="_Toc101420818"/>
      <w:r>
        <w:t>“IoT TN” legacy features are already defined “Per UE”</w:t>
      </w:r>
      <w:r w:rsidR="00F74F29">
        <w:t>.</w:t>
      </w:r>
      <w:bookmarkEnd w:id="8"/>
    </w:p>
    <w:p w14:paraId="25C3B035" w14:textId="0F130451" w:rsidR="00F74F29" w:rsidRDefault="009431FA" w:rsidP="00F74F29">
      <w:pPr>
        <w:pStyle w:val="Observation"/>
        <w:numPr>
          <w:ilvl w:val="1"/>
          <w:numId w:val="38"/>
        </w:numPr>
        <w:ind w:left="2694" w:hanging="284"/>
      </w:pPr>
      <w:bookmarkStart w:id="9" w:name="_Toc101420819"/>
      <w:r>
        <w:t>RAN2 has ongoing discussion</w:t>
      </w:r>
      <w:r w:rsidR="00427ED7">
        <w:t>s</w:t>
      </w:r>
      <w:r>
        <w:t xml:space="preserve"> on how to perform the differentiation.</w:t>
      </w:r>
      <w:bookmarkEnd w:id="9"/>
      <w:r w:rsidR="000C43C9">
        <w:t xml:space="preserve"> </w:t>
      </w:r>
    </w:p>
    <w:p w14:paraId="286245B9" w14:textId="32AA478E" w:rsidR="00D2618A" w:rsidRDefault="00FC30F0" w:rsidP="00F74F29">
      <w:pPr>
        <w:pStyle w:val="Observation"/>
        <w:numPr>
          <w:ilvl w:val="1"/>
          <w:numId w:val="38"/>
        </w:numPr>
        <w:ind w:left="2694" w:hanging="284"/>
      </w:pPr>
      <w:bookmarkStart w:id="10" w:name="_Toc101420820"/>
      <w:r>
        <w:t xml:space="preserve">HAPS is out of scope of the </w:t>
      </w:r>
      <w:r w:rsidR="00D23550">
        <w:t>Rel-17 IoT NTN WI.</w:t>
      </w:r>
      <w:bookmarkEnd w:id="10"/>
    </w:p>
    <w:p w14:paraId="60A5E002" w14:textId="3294E553" w:rsidR="00F74F29" w:rsidRDefault="000C43C9" w:rsidP="00D254D3">
      <w:pPr>
        <w:pStyle w:val="Observation"/>
        <w:numPr>
          <w:ilvl w:val="0"/>
          <w:numId w:val="0"/>
        </w:numPr>
        <w:ind w:left="1843"/>
      </w:pPr>
      <w:bookmarkStart w:id="11" w:name="_Toc101420821"/>
      <w:r>
        <w:t xml:space="preserve">If the “type” </w:t>
      </w:r>
      <w:r w:rsidR="00F74F29">
        <w:t xml:space="preserve">is to be proposed to be defined “Per Band”, the motivation </w:t>
      </w:r>
      <w:r w:rsidR="00D60DC6">
        <w:t xml:space="preserve">should be </w:t>
      </w:r>
      <w:r w:rsidR="00FC30F0">
        <w:t xml:space="preserve">clearly </w:t>
      </w:r>
      <w:r w:rsidR="00D60DC6">
        <w:t xml:space="preserve">justified while </w:t>
      </w:r>
      <w:r w:rsidR="00F74F29">
        <w:t>accounting for the above-mentioned aspects.</w:t>
      </w:r>
      <w:bookmarkEnd w:id="11"/>
    </w:p>
    <w:p w14:paraId="09692B0C" w14:textId="77777777" w:rsidR="009431FA" w:rsidRDefault="009431FA" w:rsidP="00956021">
      <w:pPr>
        <w:pStyle w:val="BodyText"/>
        <w:rPr>
          <w:rFonts w:ascii="Times New Roman" w:hAnsi="Times New Roman"/>
        </w:rPr>
      </w:pPr>
    </w:p>
    <w:p w14:paraId="4E727BAF" w14:textId="0C274671" w:rsidR="009431FA" w:rsidRDefault="00AE3E27" w:rsidP="009431FA">
      <w:pPr>
        <w:pStyle w:val="Proposal"/>
      </w:pPr>
      <w:bookmarkStart w:id="12" w:name="_Toc101420823"/>
      <w:r>
        <w:t xml:space="preserve">RAN1 should discuss and justify </w:t>
      </w:r>
      <w:r w:rsidR="00BC6DC9">
        <w:t>its decision on defining the</w:t>
      </w:r>
      <w:r w:rsidRPr="00AE3E27">
        <w:t xml:space="preserve"> </w:t>
      </w:r>
      <w:r w:rsidR="00BC6DC9">
        <w:t xml:space="preserve">type (i.e., either </w:t>
      </w:r>
      <w:r w:rsidR="00BC6DC9" w:rsidRPr="00AE3E27">
        <w:t>“Per Band” or “Per UE”</w:t>
      </w:r>
      <w:r w:rsidR="00BC6DC9">
        <w:t xml:space="preserve">) </w:t>
      </w:r>
      <w:r w:rsidRPr="00AE3E27">
        <w:t xml:space="preserve">of </w:t>
      </w:r>
      <w:r w:rsidR="00BC6DC9">
        <w:t>the Rel-17 IoT NTN FGs</w:t>
      </w:r>
      <w:r>
        <w:t>.</w:t>
      </w:r>
      <w:bookmarkEnd w:id="12"/>
    </w:p>
    <w:p w14:paraId="020415C4" w14:textId="7B2363C5" w:rsidR="004000E8" w:rsidRDefault="00B05496" w:rsidP="00CE0424">
      <w:pPr>
        <w:pStyle w:val="Heading1"/>
      </w:pPr>
      <w:bookmarkStart w:id="13" w:name="_Ref178064866"/>
      <w:bookmarkStart w:id="14" w:name="_Hlk528365764"/>
      <w:r>
        <w:t>3</w:t>
      </w:r>
      <w:r w:rsidR="00230D18">
        <w:tab/>
      </w:r>
      <w:bookmarkEnd w:id="13"/>
      <w:r w:rsidR="008173D3" w:rsidRPr="008173D3">
        <w:t xml:space="preserve">Rel-17 UE features for </w:t>
      </w:r>
      <w:proofErr w:type="spellStart"/>
      <w:r w:rsidR="003E5333">
        <w:t>e</w:t>
      </w:r>
      <w:r w:rsidR="008173D3">
        <w:t>MTC</w:t>
      </w:r>
      <w:proofErr w:type="spellEnd"/>
      <w:r w:rsidR="008173D3">
        <w:t xml:space="preserve"> NTN</w:t>
      </w:r>
    </w:p>
    <w:p w14:paraId="4F7FBA82" w14:textId="02E6B0E9" w:rsidR="00C77370" w:rsidRDefault="003E5333" w:rsidP="00C77370">
      <w:r>
        <w:t xml:space="preserve">In this section, we present our views on the remaining open issues for </w:t>
      </w:r>
      <w:proofErr w:type="spellStart"/>
      <w:r>
        <w:t>eMTC</w:t>
      </w:r>
      <w:proofErr w:type="spellEnd"/>
      <w:r w:rsidR="006243B7">
        <w:t xml:space="preserve"> NTN</w:t>
      </w:r>
      <w:r>
        <w:t>.</w:t>
      </w:r>
    </w:p>
    <w:p w14:paraId="671D995C" w14:textId="3FEF40AE" w:rsidR="00730F30" w:rsidRDefault="00730F30" w:rsidP="00C77370">
      <w:r>
        <w:t xml:space="preserve">The FGs for </w:t>
      </w:r>
      <w:proofErr w:type="spellStart"/>
      <w:r>
        <w:t>eMTC</w:t>
      </w:r>
      <w:proofErr w:type="spellEnd"/>
      <w:r>
        <w:t xml:space="preserve"> NTN are:</w:t>
      </w:r>
    </w:p>
    <w:p w14:paraId="58912FBF" w14:textId="3C665085" w:rsidR="00730F30" w:rsidRDefault="00730F30" w:rsidP="00730F30">
      <w:pPr>
        <w:pStyle w:val="ListParagraph"/>
        <w:numPr>
          <w:ilvl w:val="0"/>
          <w:numId w:val="41"/>
        </w:numPr>
        <w:rPr>
          <w:rFonts w:ascii="Times New Roman" w:eastAsia="SimSun" w:hAnsi="Times New Roman"/>
          <w:sz w:val="20"/>
          <w:szCs w:val="20"/>
          <w:lang w:val="en-GB" w:eastAsia="ja-JP"/>
        </w:rPr>
      </w:pPr>
      <w:r w:rsidRPr="00730F30">
        <w:rPr>
          <w:rFonts w:ascii="Times New Roman" w:eastAsia="SimSun" w:hAnsi="Times New Roman"/>
          <w:sz w:val="20"/>
          <w:szCs w:val="20"/>
          <w:lang w:val="en-GB" w:eastAsia="ja-JP"/>
        </w:rPr>
        <w:t>FG 2, 2-1</w:t>
      </w:r>
      <w:r>
        <w:rPr>
          <w:rFonts w:ascii="Times New Roman" w:eastAsia="SimSun" w:hAnsi="Times New Roman"/>
          <w:sz w:val="20"/>
          <w:szCs w:val="20"/>
          <w:lang w:val="en-GB" w:eastAsia="ja-JP"/>
        </w:rPr>
        <w:t>:</w:t>
      </w:r>
      <w:r w:rsidRPr="00730F30">
        <w:rPr>
          <w:rFonts w:ascii="Times New Roman" w:eastAsia="SimSun" w:hAnsi="Times New Roman"/>
          <w:sz w:val="20"/>
          <w:szCs w:val="20"/>
          <w:lang w:val="en-GB" w:eastAsia="ja-JP"/>
        </w:rPr>
        <w:t xml:space="preserve"> Basic IoT over NTN support for </w:t>
      </w:r>
      <w:proofErr w:type="spellStart"/>
      <w:r w:rsidRPr="00730F30">
        <w:rPr>
          <w:rFonts w:ascii="Times New Roman" w:eastAsia="SimSun" w:hAnsi="Times New Roman"/>
          <w:sz w:val="20"/>
          <w:szCs w:val="20"/>
          <w:lang w:val="en-GB" w:eastAsia="ja-JP"/>
        </w:rPr>
        <w:t>eMTC</w:t>
      </w:r>
      <w:proofErr w:type="spellEnd"/>
      <w:r>
        <w:rPr>
          <w:rFonts w:ascii="Times New Roman" w:eastAsia="SimSun" w:hAnsi="Times New Roman"/>
          <w:sz w:val="20"/>
          <w:szCs w:val="20"/>
          <w:lang w:val="en-GB" w:eastAsia="ja-JP"/>
        </w:rPr>
        <w:t>.</w:t>
      </w:r>
    </w:p>
    <w:p w14:paraId="4C19A18A" w14:textId="6051B2DB" w:rsidR="00730F30" w:rsidRDefault="00730F30" w:rsidP="00730F30">
      <w:pPr>
        <w:pStyle w:val="ListParagraph"/>
        <w:numPr>
          <w:ilvl w:val="0"/>
          <w:numId w:val="41"/>
        </w:numPr>
        <w:rPr>
          <w:rFonts w:ascii="Times New Roman" w:eastAsia="SimSun" w:hAnsi="Times New Roman"/>
          <w:sz w:val="20"/>
          <w:szCs w:val="20"/>
          <w:lang w:val="en-GB" w:eastAsia="ja-JP"/>
        </w:rPr>
      </w:pPr>
      <w:r>
        <w:rPr>
          <w:rFonts w:ascii="Times New Roman" w:eastAsia="SimSun" w:hAnsi="Times New Roman"/>
          <w:sz w:val="20"/>
          <w:szCs w:val="20"/>
          <w:lang w:val="en-GB" w:eastAsia="ja-JP"/>
        </w:rPr>
        <w:t xml:space="preserve">FG </w:t>
      </w:r>
      <w:r w:rsidRPr="00730F30">
        <w:rPr>
          <w:rFonts w:ascii="Times New Roman" w:eastAsia="SimSun" w:hAnsi="Times New Roman"/>
          <w:sz w:val="20"/>
          <w:szCs w:val="20"/>
          <w:lang w:val="en-GB" w:eastAsia="ja-JP"/>
        </w:rPr>
        <w:t>2, 2-1a</w:t>
      </w:r>
      <w:r w:rsidR="000D51FE">
        <w:rPr>
          <w:rFonts w:ascii="Times New Roman" w:eastAsia="SimSun" w:hAnsi="Times New Roman"/>
          <w:sz w:val="20"/>
          <w:szCs w:val="20"/>
          <w:lang w:val="en-GB" w:eastAsia="ja-JP"/>
        </w:rPr>
        <w:t>:</w:t>
      </w:r>
      <w:r w:rsidRPr="00730F30">
        <w:rPr>
          <w:rFonts w:ascii="Times New Roman" w:eastAsia="SimSun" w:hAnsi="Times New Roman"/>
          <w:sz w:val="20"/>
          <w:szCs w:val="20"/>
          <w:lang w:val="en-GB" w:eastAsia="ja-JP"/>
        </w:rPr>
        <w:t xml:space="preserve"> Segmented UL transmission for </w:t>
      </w:r>
      <w:proofErr w:type="spellStart"/>
      <w:r w:rsidRPr="00730F30">
        <w:rPr>
          <w:rFonts w:ascii="Times New Roman" w:eastAsia="SimSun" w:hAnsi="Times New Roman"/>
          <w:sz w:val="20"/>
          <w:szCs w:val="20"/>
          <w:lang w:val="en-GB" w:eastAsia="ja-JP"/>
        </w:rPr>
        <w:t>eMTC</w:t>
      </w:r>
      <w:proofErr w:type="spellEnd"/>
      <w:r>
        <w:rPr>
          <w:rFonts w:ascii="Times New Roman" w:eastAsia="SimSun" w:hAnsi="Times New Roman"/>
          <w:sz w:val="20"/>
          <w:szCs w:val="20"/>
          <w:lang w:val="en-GB" w:eastAsia="ja-JP"/>
        </w:rPr>
        <w:t>.</w:t>
      </w:r>
    </w:p>
    <w:p w14:paraId="19A6D552" w14:textId="04782FA1" w:rsidR="00730F30" w:rsidRDefault="00730F30" w:rsidP="00730F30">
      <w:pPr>
        <w:pStyle w:val="ListParagraph"/>
        <w:numPr>
          <w:ilvl w:val="0"/>
          <w:numId w:val="41"/>
        </w:numPr>
        <w:rPr>
          <w:rFonts w:ascii="Times New Roman" w:eastAsia="SimSun" w:hAnsi="Times New Roman"/>
          <w:sz w:val="20"/>
          <w:szCs w:val="20"/>
          <w:lang w:val="en-GB" w:eastAsia="ja-JP"/>
        </w:rPr>
      </w:pPr>
      <w:r>
        <w:rPr>
          <w:rFonts w:ascii="Times New Roman" w:eastAsia="SimSun" w:hAnsi="Times New Roman"/>
          <w:sz w:val="20"/>
          <w:szCs w:val="20"/>
          <w:lang w:val="en-GB" w:eastAsia="ja-JP"/>
        </w:rPr>
        <w:t xml:space="preserve">FG </w:t>
      </w:r>
      <w:r w:rsidRPr="00730F30">
        <w:rPr>
          <w:rFonts w:ascii="Times New Roman" w:eastAsia="SimSun" w:hAnsi="Times New Roman"/>
          <w:sz w:val="20"/>
          <w:szCs w:val="20"/>
          <w:lang w:val="en-GB" w:eastAsia="ja-JP"/>
        </w:rPr>
        <w:t>2, 2-2</w:t>
      </w:r>
      <w:r w:rsidR="000D51FE">
        <w:rPr>
          <w:rFonts w:ascii="Times New Roman" w:eastAsia="SimSun" w:hAnsi="Times New Roman"/>
          <w:sz w:val="20"/>
          <w:szCs w:val="20"/>
          <w:lang w:val="en-GB" w:eastAsia="ja-JP"/>
        </w:rPr>
        <w:t>:</w:t>
      </w:r>
      <w:r w:rsidRPr="00730F30">
        <w:rPr>
          <w:rFonts w:ascii="Times New Roman" w:eastAsia="SimSun" w:hAnsi="Times New Roman"/>
          <w:sz w:val="20"/>
          <w:szCs w:val="20"/>
          <w:lang w:val="en-GB" w:eastAsia="ja-JP"/>
        </w:rPr>
        <w:t xml:space="preserve"> Enhancing timing relationships using a time offset for </w:t>
      </w:r>
      <w:proofErr w:type="spellStart"/>
      <w:r w:rsidRPr="00730F30">
        <w:rPr>
          <w:rFonts w:ascii="Times New Roman" w:eastAsia="SimSun" w:hAnsi="Times New Roman"/>
          <w:sz w:val="20"/>
          <w:szCs w:val="20"/>
          <w:lang w:val="en-GB" w:eastAsia="ja-JP"/>
        </w:rPr>
        <w:t>eMTC</w:t>
      </w:r>
      <w:proofErr w:type="spellEnd"/>
      <w:r>
        <w:rPr>
          <w:rFonts w:ascii="Times New Roman" w:eastAsia="SimSun" w:hAnsi="Times New Roman"/>
          <w:sz w:val="20"/>
          <w:szCs w:val="20"/>
          <w:lang w:val="en-GB" w:eastAsia="ja-JP"/>
        </w:rPr>
        <w:t>.</w:t>
      </w:r>
    </w:p>
    <w:p w14:paraId="5EC8EE06" w14:textId="3F026BBC" w:rsidR="00730F30" w:rsidRPr="00730F30" w:rsidRDefault="00730F30" w:rsidP="00730F30">
      <w:pPr>
        <w:pStyle w:val="ListParagraph"/>
        <w:numPr>
          <w:ilvl w:val="0"/>
          <w:numId w:val="41"/>
        </w:numPr>
        <w:rPr>
          <w:rFonts w:ascii="Times New Roman" w:eastAsia="SimSun" w:hAnsi="Times New Roman"/>
          <w:sz w:val="20"/>
          <w:szCs w:val="20"/>
          <w:lang w:val="en-GB" w:eastAsia="ja-JP"/>
        </w:rPr>
      </w:pPr>
      <w:r>
        <w:rPr>
          <w:rFonts w:ascii="Times New Roman" w:eastAsia="SimSun" w:hAnsi="Times New Roman"/>
          <w:sz w:val="20"/>
          <w:szCs w:val="20"/>
          <w:lang w:val="en-GB" w:eastAsia="ja-JP"/>
        </w:rPr>
        <w:t xml:space="preserve">FG </w:t>
      </w:r>
      <w:r w:rsidRPr="00730F30">
        <w:rPr>
          <w:rFonts w:ascii="Times New Roman" w:eastAsia="SimSun" w:hAnsi="Times New Roman"/>
          <w:sz w:val="20"/>
          <w:szCs w:val="20"/>
          <w:lang w:val="en-GB" w:eastAsia="ja-JP"/>
        </w:rPr>
        <w:t>2, 2-3</w:t>
      </w:r>
      <w:r w:rsidR="000D51FE">
        <w:rPr>
          <w:rFonts w:ascii="Times New Roman" w:eastAsia="SimSun" w:hAnsi="Times New Roman"/>
          <w:sz w:val="20"/>
          <w:szCs w:val="20"/>
          <w:lang w:val="en-GB" w:eastAsia="ja-JP"/>
        </w:rPr>
        <w:t>:</w:t>
      </w:r>
      <w:r w:rsidRPr="00730F30">
        <w:rPr>
          <w:rFonts w:ascii="Times New Roman" w:eastAsia="SimSun" w:hAnsi="Times New Roman"/>
          <w:sz w:val="20"/>
          <w:szCs w:val="20"/>
          <w:lang w:val="en-GB" w:eastAsia="ja-JP"/>
        </w:rPr>
        <w:t xml:space="preserve"> TA pre-compensation reporting for </w:t>
      </w:r>
      <w:proofErr w:type="spellStart"/>
      <w:r w:rsidRPr="00730F30">
        <w:rPr>
          <w:rFonts w:ascii="Times New Roman" w:eastAsia="SimSun" w:hAnsi="Times New Roman"/>
          <w:sz w:val="20"/>
          <w:szCs w:val="20"/>
          <w:lang w:val="en-GB" w:eastAsia="ja-JP"/>
        </w:rPr>
        <w:t>eMTC</w:t>
      </w:r>
      <w:proofErr w:type="spellEnd"/>
      <w:r>
        <w:rPr>
          <w:rFonts w:ascii="Times New Roman" w:eastAsia="SimSun" w:hAnsi="Times New Roman"/>
          <w:sz w:val="20"/>
          <w:szCs w:val="20"/>
          <w:lang w:val="en-GB" w:eastAsia="ja-JP"/>
        </w:rPr>
        <w:t>.</w:t>
      </w:r>
    </w:p>
    <w:p w14:paraId="2C6DAB5A" w14:textId="77777777" w:rsidR="006C5C1A" w:rsidRDefault="006C5C1A" w:rsidP="006C5C1A">
      <w:pPr>
        <w:spacing w:after="0"/>
      </w:pPr>
    </w:p>
    <w:p w14:paraId="2CA1AD5E" w14:textId="50D10328" w:rsidR="00730F30" w:rsidRDefault="00730F30" w:rsidP="006C5C1A">
      <w:pPr>
        <w:spacing w:after="0"/>
      </w:pPr>
      <w:r>
        <w:t xml:space="preserve">In line with the discussion in section 2, we have the following proposal </w:t>
      </w:r>
      <w:r w:rsidR="000D51FE">
        <w:t>on the</w:t>
      </w:r>
      <w:r>
        <w:t xml:space="preserve"> FGs f</w:t>
      </w:r>
      <w:r w:rsidR="000D51FE">
        <w:t>or</w:t>
      </w:r>
      <w:r>
        <w:t xml:space="preserve"> </w:t>
      </w:r>
      <w:proofErr w:type="spellStart"/>
      <w:r>
        <w:t>eMTC</w:t>
      </w:r>
      <w:proofErr w:type="spellEnd"/>
      <w:r>
        <w:t xml:space="preserve"> NTN:</w:t>
      </w:r>
    </w:p>
    <w:p w14:paraId="497DA9B4" w14:textId="77777777" w:rsidR="006C5C1A" w:rsidRDefault="006C5C1A" w:rsidP="006C5C1A">
      <w:pPr>
        <w:spacing w:after="0"/>
      </w:pPr>
    </w:p>
    <w:p w14:paraId="389B9661" w14:textId="34FBF5CB" w:rsidR="00730F30" w:rsidRDefault="00730F30" w:rsidP="006C5C1A">
      <w:pPr>
        <w:pStyle w:val="Proposal"/>
      </w:pPr>
      <w:bookmarkStart w:id="15" w:name="_Toc101420824"/>
      <w:r w:rsidRPr="00730F30">
        <w:t xml:space="preserve">The type of the Rel-17 </w:t>
      </w:r>
      <w:proofErr w:type="spellStart"/>
      <w:r w:rsidRPr="00730F30">
        <w:t>eMTC</w:t>
      </w:r>
      <w:proofErr w:type="spellEnd"/>
      <w:r w:rsidRPr="00730F30">
        <w:t xml:space="preserve"> NTN FGs (FG 2, 2-1; FG 2, 2-1a; FG 2, 2-2; FG 2, 2-3) should in principle be defined “Per UE” unless there </w:t>
      </w:r>
      <w:r w:rsidR="009A6657">
        <w:t>a</w:t>
      </w:r>
      <w:r w:rsidRPr="00730F30">
        <w:t>re technical reasons to do it otherwise</w:t>
      </w:r>
      <w:r>
        <w:t>.</w:t>
      </w:r>
      <w:bookmarkEnd w:id="15"/>
    </w:p>
    <w:p w14:paraId="1586D603" w14:textId="4E54FF98" w:rsidR="00C77370" w:rsidRDefault="00730F30" w:rsidP="000D51FE">
      <w:pPr>
        <w:spacing w:after="0"/>
      </w:pPr>
      <w:r>
        <w:t>In particular</w:t>
      </w:r>
      <w:r w:rsidR="009A6657">
        <w:t>,</w:t>
      </w:r>
      <w:r>
        <w:t xml:space="preserve"> for “FG </w:t>
      </w:r>
      <w:r w:rsidRPr="00730F30">
        <w:t xml:space="preserve">2, 2-1a, Segmented UL transmission for </w:t>
      </w:r>
      <w:proofErr w:type="spellStart"/>
      <w:r w:rsidRPr="00730F30">
        <w:t>eMTC</w:t>
      </w:r>
      <w:proofErr w:type="spellEnd"/>
      <w:r>
        <w:t>”</w:t>
      </w:r>
      <w:r w:rsidR="009A6657">
        <w:t>,</w:t>
      </w:r>
      <w:r w:rsidR="006C5C1A">
        <w:t xml:space="preserve"> we would like to point out the following:</w:t>
      </w:r>
      <w:r w:rsidR="000D51FE">
        <w:t xml:space="preserve"> </w:t>
      </w:r>
      <w:r w:rsidR="00C77370">
        <w:t xml:space="preserve">For </w:t>
      </w:r>
      <w:proofErr w:type="spellStart"/>
      <w:r w:rsidR="00C77370">
        <w:t>eMTC</w:t>
      </w:r>
      <w:proofErr w:type="spellEnd"/>
      <w:r w:rsidR="00C77370">
        <w:t xml:space="preserve">, segmented uplink transmission may still be needed even for GEO NTN. This conclusion is based on calculating the TA error assuming a delay drift value of 0.93*4 ppm as per TR 38.821 and considering a transmit timing error requirement of 0.39 us for </w:t>
      </w:r>
      <w:proofErr w:type="spellStart"/>
      <w:r w:rsidR="00C77370">
        <w:t>eMTC</w:t>
      </w:r>
      <w:proofErr w:type="spellEnd"/>
      <w:r w:rsidR="00C77370">
        <w:t xml:space="preserve"> as per TS 36.331. </w:t>
      </w:r>
      <w:r w:rsidR="001711C1">
        <w:t>Therefore, we propose the following changes for FG 2, 2-1a:</w:t>
      </w:r>
    </w:p>
    <w:p w14:paraId="70CCDDAB" w14:textId="77777777" w:rsidR="00C77370" w:rsidRDefault="00C77370" w:rsidP="000D51FE">
      <w:pPr>
        <w:pStyle w:val="BodyText"/>
        <w:spacing w:after="0"/>
        <w:rPr>
          <w:rFonts w:ascii="Times New Roman" w:hAnsi="Times New Roman"/>
          <w:lang w:eastAsia="ja-JP"/>
        </w:rPr>
      </w:pPr>
    </w:p>
    <w:p w14:paraId="2D7A5629" w14:textId="77777777" w:rsidR="00A344A2" w:rsidRDefault="00C77370" w:rsidP="00C77370">
      <w:pPr>
        <w:pStyle w:val="Proposal"/>
      </w:pPr>
      <w:bookmarkStart w:id="16" w:name="_Toc101420825"/>
      <w:r>
        <w:t>Adopt the following changes for FG 2, 2-1a:</w:t>
      </w:r>
      <w:bookmarkEnd w:id="16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3"/>
        <w:gridCol w:w="372"/>
        <w:gridCol w:w="1002"/>
        <w:gridCol w:w="1019"/>
        <w:gridCol w:w="341"/>
        <w:gridCol w:w="458"/>
        <w:gridCol w:w="450"/>
        <w:gridCol w:w="1050"/>
        <w:gridCol w:w="434"/>
        <w:gridCol w:w="395"/>
        <w:gridCol w:w="395"/>
        <w:gridCol w:w="1051"/>
        <w:gridCol w:w="849"/>
      </w:tblGrid>
      <w:tr w:rsidR="00A344A2" w14:paraId="504FA7E9" w14:textId="77777777" w:rsidTr="00A344A2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84054" w14:textId="77777777" w:rsidR="00A344A2" w:rsidRPr="00A344A2" w:rsidRDefault="00A344A2" w:rsidP="00EC705B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470A85"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 xml:space="preserve">2. </w:t>
            </w:r>
            <w:proofErr w:type="spellStart"/>
            <w:r w:rsidRPr="00470A85">
              <w:rPr>
                <w:rFonts w:ascii="Arial" w:hAnsi="Arial" w:cs="Arial"/>
                <w:color w:val="000000"/>
                <w:sz w:val="14"/>
                <w:szCs w:val="14"/>
              </w:rPr>
              <w:t>LTE_NBIOT_eMTC_NTN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D8C3C2" w14:textId="77777777" w:rsidR="00A344A2" w:rsidRPr="00A344A2" w:rsidRDefault="00A344A2" w:rsidP="00EC705B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470A85">
              <w:rPr>
                <w:rFonts w:ascii="Arial" w:hAnsi="Arial" w:cs="Arial"/>
                <w:color w:val="000000"/>
                <w:sz w:val="14"/>
                <w:szCs w:val="14"/>
              </w:rPr>
              <w:t>2-1a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DAE33C" w14:textId="77777777" w:rsidR="00A344A2" w:rsidRPr="00470A85" w:rsidRDefault="00A344A2" w:rsidP="00EC705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B151B8">
              <w:rPr>
                <w:rFonts w:ascii="Arial" w:hAnsi="Arial" w:cs="Arial"/>
                <w:sz w:val="14"/>
                <w:szCs w:val="14"/>
              </w:rPr>
              <w:t xml:space="preserve">Segmented UL transmission for </w:t>
            </w:r>
            <w:proofErr w:type="spellStart"/>
            <w:r w:rsidRPr="00B151B8">
              <w:rPr>
                <w:rFonts w:ascii="Arial" w:hAnsi="Arial" w:cs="Arial"/>
                <w:sz w:val="14"/>
                <w:szCs w:val="14"/>
              </w:rPr>
              <w:t>eMTC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C5515" w14:textId="77777777" w:rsidR="00A344A2" w:rsidRPr="00B151B8" w:rsidRDefault="00A344A2" w:rsidP="00EC705B">
            <w:pPr>
              <w:pStyle w:val="TAL"/>
              <w:rPr>
                <w:sz w:val="14"/>
                <w:szCs w:val="14"/>
              </w:rPr>
            </w:pPr>
            <w:r w:rsidRPr="00B151B8">
              <w:rPr>
                <w:sz w:val="14"/>
                <w:szCs w:val="14"/>
              </w:rPr>
              <w:t xml:space="preserve">UE applies segmented UL transmission according to duration </w:t>
            </w:r>
          </w:p>
          <w:p w14:paraId="5868C9C3" w14:textId="77777777" w:rsidR="00A344A2" w:rsidRPr="00A344A2" w:rsidRDefault="00A344A2" w:rsidP="00EC705B">
            <w:pPr>
              <w:pStyle w:val="TAL"/>
              <w:rPr>
                <w:sz w:val="14"/>
                <w:szCs w:val="14"/>
              </w:rPr>
            </w:pPr>
            <w:r w:rsidRPr="00B151B8">
              <w:rPr>
                <w:sz w:val="14"/>
                <w:szCs w:val="14"/>
              </w:rPr>
              <w:t xml:space="preserve">configuration by the network </w:t>
            </w:r>
          </w:p>
          <w:p w14:paraId="47113474" w14:textId="77777777" w:rsidR="00A344A2" w:rsidRPr="00A344A2" w:rsidRDefault="00A344A2" w:rsidP="00A344A2">
            <w:pPr>
              <w:pStyle w:val="TAL"/>
              <w:rPr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60E38" w14:textId="77777777" w:rsidR="00A344A2" w:rsidRPr="00470A85" w:rsidRDefault="00A344A2" w:rsidP="00EC705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B151B8">
              <w:rPr>
                <w:rFonts w:ascii="Arial" w:hAnsi="Arial" w:cs="Arial"/>
                <w:sz w:val="14"/>
                <w:szCs w:val="14"/>
              </w:rPr>
              <w:t>2-1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2C7082" w14:textId="77777777" w:rsidR="00A344A2" w:rsidRPr="00A344A2" w:rsidRDefault="00A344A2" w:rsidP="00EC705B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470A85">
              <w:rPr>
                <w:rFonts w:ascii="Arial" w:hAnsi="Arial" w:cs="Arial"/>
                <w:color w:val="000000"/>
                <w:sz w:val="14"/>
                <w:szCs w:val="14"/>
              </w:rPr>
              <w:t>Yes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E4EFF0" w14:textId="77777777" w:rsidR="00A344A2" w:rsidRPr="00A344A2" w:rsidRDefault="00A344A2" w:rsidP="00EC705B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470A85">
              <w:rPr>
                <w:rFonts w:ascii="Arial" w:hAnsi="Arial" w:cs="Arial"/>
                <w:color w:val="000000"/>
                <w:sz w:val="14"/>
                <w:szCs w:val="14"/>
              </w:rPr>
              <w:t>N/A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D59352" w14:textId="77777777" w:rsidR="00A344A2" w:rsidRPr="00A344A2" w:rsidRDefault="00A344A2" w:rsidP="00EC705B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4"/>
                <w:szCs w:val="14"/>
                <w:highlight w:val="yellow"/>
              </w:rPr>
            </w:pPr>
            <w:r w:rsidRPr="00470A85">
              <w:rPr>
                <w:rFonts w:ascii="Arial" w:hAnsi="Arial" w:cs="Arial"/>
                <w:color w:val="000000"/>
                <w:sz w:val="14"/>
                <w:szCs w:val="14"/>
                <w:highlight w:val="yellow"/>
              </w:rPr>
              <w:t xml:space="preserve">Release 17 </w:t>
            </w:r>
            <w:proofErr w:type="spellStart"/>
            <w:r w:rsidRPr="00A344A2">
              <w:rPr>
                <w:rFonts w:ascii="Arial" w:hAnsi="Arial" w:cs="Arial"/>
                <w:color w:val="000000"/>
                <w:sz w:val="14"/>
                <w:szCs w:val="14"/>
                <w:highlight w:val="yellow"/>
              </w:rPr>
              <w:t>eMTC</w:t>
            </w:r>
            <w:proofErr w:type="spellEnd"/>
            <w:r w:rsidRPr="00A344A2">
              <w:rPr>
                <w:rFonts w:ascii="Arial" w:hAnsi="Arial" w:cs="Arial"/>
                <w:color w:val="000000"/>
                <w:sz w:val="14"/>
                <w:szCs w:val="14"/>
                <w:highlight w:val="yellow"/>
              </w:rPr>
              <w:t xml:space="preserve"> </w:t>
            </w:r>
            <w:r w:rsidRPr="00470A85">
              <w:rPr>
                <w:rFonts w:ascii="Arial" w:hAnsi="Arial" w:cs="Arial"/>
                <w:color w:val="000000"/>
                <w:sz w:val="14"/>
                <w:szCs w:val="14"/>
                <w:highlight w:val="yellow"/>
              </w:rPr>
              <w:t xml:space="preserve">UE cannot </w:t>
            </w:r>
            <w:r w:rsidRPr="00A344A2">
              <w:rPr>
                <w:rFonts w:ascii="Arial" w:hAnsi="Arial" w:cs="Arial"/>
                <w:color w:val="000000"/>
                <w:sz w:val="14"/>
                <w:szCs w:val="14"/>
                <w:highlight w:val="yellow"/>
              </w:rPr>
              <w:t>communicate via GEO and NGSO NTNs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16F0F" w14:textId="77777777" w:rsidR="00A344A2" w:rsidRPr="00A344A2" w:rsidRDefault="00A344A2" w:rsidP="00EC705B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4"/>
                <w:szCs w:val="14"/>
                <w:highlight w:val="yellow"/>
              </w:rPr>
            </w:pPr>
            <w:r w:rsidRPr="00470A85">
              <w:rPr>
                <w:rFonts w:ascii="Arial" w:hAnsi="Arial" w:cs="Arial"/>
                <w:color w:val="000000"/>
                <w:sz w:val="14"/>
                <w:szCs w:val="14"/>
                <w:highlight w:val="yellow"/>
              </w:rPr>
              <w:t>Per UE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8E43C1" w14:textId="77777777" w:rsidR="00A344A2" w:rsidRPr="00A344A2" w:rsidRDefault="00A344A2" w:rsidP="00EC705B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470A85">
              <w:rPr>
                <w:rFonts w:ascii="Arial" w:hAnsi="Arial" w:cs="Arial"/>
                <w:color w:val="000000"/>
                <w:sz w:val="14"/>
                <w:szCs w:val="14"/>
              </w:rPr>
              <w:t>No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CA0A85" w14:textId="77777777" w:rsidR="00A344A2" w:rsidRPr="00A344A2" w:rsidRDefault="00A344A2" w:rsidP="00EC705B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470A85">
              <w:rPr>
                <w:rFonts w:ascii="Arial" w:hAnsi="Arial" w:cs="Arial"/>
                <w:color w:val="000000"/>
                <w:sz w:val="14"/>
                <w:szCs w:val="14"/>
              </w:rPr>
              <w:t>No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026E21" w14:textId="77777777" w:rsidR="00A344A2" w:rsidRPr="00A344A2" w:rsidRDefault="00A344A2" w:rsidP="00EC705B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4"/>
                <w:szCs w:val="14"/>
                <w:highlight w:val="yellow"/>
                <w:lang w:eastAsia="zh-CN"/>
              </w:rPr>
            </w:pPr>
            <w:r w:rsidRPr="00470A85">
              <w:rPr>
                <w:rFonts w:ascii="Arial" w:hAnsi="Arial" w:cs="Arial"/>
                <w:color w:val="000000"/>
                <w:sz w:val="14"/>
                <w:szCs w:val="14"/>
                <w:highlight w:val="yellow"/>
                <w:lang w:eastAsia="zh-CN"/>
              </w:rPr>
              <w:t>For UEs support</w:t>
            </w:r>
            <w:r w:rsidRPr="00A344A2">
              <w:rPr>
                <w:rFonts w:ascii="Arial" w:hAnsi="Arial" w:cs="Arial"/>
                <w:color w:val="000000"/>
                <w:sz w:val="14"/>
                <w:szCs w:val="14"/>
                <w:highlight w:val="yellow"/>
                <w:lang w:eastAsia="zh-CN"/>
              </w:rPr>
              <w:t>ing</w:t>
            </w:r>
            <w:r w:rsidRPr="00470A85">
              <w:rPr>
                <w:rFonts w:ascii="Arial" w:hAnsi="Arial" w:cs="Arial"/>
                <w:color w:val="000000"/>
                <w:sz w:val="14"/>
                <w:szCs w:val="14"/>
                <w:highlight w:val="yellow"/>
                <w:lang w:eastAsia="zh-CN"/>
              </w:rPr>
              <w:t xml:space="preserve"> </w:t>
            </w:r>
            <w:r w:rsidRPr="00A344A2">
              <w:rPr>
                <w:rFonts w:ascii="Arial" w:hAnsi="Arial" w:cs="Arial"/>
                <w:color w:val="000000"/>
                <w:sz w:val="14"/>
                <w:szCs w:val="14"/>
                <w:highlight w:val="yellow"/>
                <w:lang w:eastAsia="zh-CN"/>
              </w:rPr>
              <w:t>communicate via GEO and NGSO NTNs</w:t>
            </w:r>
            <w:r w:rsidRPr="00470A85">
              <w:rPr>
                <w:rFonts w:ascii="Arial" w:hAnsi="Arial" w:cs="Arial"/>
                <w:color w:val="000000"/>
                <w:sz w:val="14"/>
                <w:szCs w:val="14"/>
                <w:highlight w:val="yellow"/>
                <w:lang w:eastAsia="zh-CN"/>
              </w:rPr>
              <w:t>, it must indicate this FG is supported.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7AB59" w14:textId="77777777" w:rsidR="00A344A2" w:rsidRPr="00A344A2" w:rsidRDefault="00A344A2" w:rsidP="00EC705B">
            <w:pPr>
              <w:pStyle w:val="TAL"/>
              <w:rPr>
                <w:color w:val="000000"/>
                <w:sz w:val="14"/>
                <w:szCs w:val="14"/>
              </w:rPr>
            </w:pPr>
            <w:r w:rsidRPr="00470A85">
              <w:rPr>
                <w:color w:val="000000"/>
                <w:sz w:val="14"/>
                <w:szCs w:val="14"/>
              </w:rPr>
              <w:t>Optional with capability signalling</w:t>
            </w:r>
          </w:p>
          <w:p w14:paraId="45855A7C" w14:textId="77777777" w:rsidR="00A344A2" w:rsidRPr="00A344A2" w:rsidRDefault="00A344A2" w:rsidP="00A344A2">
            <w:pPr>
              <w:pStyle w:val="TAL"/>
              <w:rPr>
                <w:color w:val="000000"/>
                <w:sz w:val="14"/>
                <w:szCs w:val="14"/>
              </w:rPr>
            </w:pPr>
          </w:p>
          <w:p w14:paraId="27ED2921" w14:textId="77777777" w:rsidR="00A344A2" w:rsidRPr="00A344A2" w:rsidRDefault="00A344A2" w:rsidP="00A344A2">
            <w:pPr>
              <w:pStyle w:val="TAL"/>
              <w:rPr>
                <w:color w:val="000000"/>
                <w:sz w:val="14"/>
                <w:szCs w:val="14"/>
              </w:rPr>
            </w:pPr>
            <w:r w:rsidRPr="00A344A2">
              <w:rPr>
                <w:color w:val="000000"/>
                <w:sz w:val="14"/>
                <w:szCs w:val="14"/>
              </w:rPr>
              <w:t>Note: This UE feature group is applicable only for IoT-NTN cell, for terrestrial cell this feature is not supported</w:t>
            </w:r>
          </w:p>
        </w:tc>
      </w:tr>
    </w:tbl>
    <w:p w14:paraId="57789D02" w14:textId="77777777" w:rsidR="00C77370" w:rsidRDefault="00C77370" w:rsidP="00C77370">
      <w:pPr>
        <w:pStyle w:val="Proposal"/>
        <w:numPr>
          <w:ilvl w:val="0"/>
          <w:numId w:val="0"/>
        </w:numPr>
        <w:ind w:left="1701"/>
      </w:pPr>
    </w:p>
    <w:p w14:paraId="492C4751" w14:textId="6EEA0793" w:rsidR="00C77370" w:rsidRDefault="001711C1" w:rsidP="00C77370">
      <w:pPr>
        <w:pStyle w:val="maintext"/>
        <w:ind w:firstLineChars="0" w:firstLine="0"/>
      </w:pPr>
      <w:r>
        <w:t>Since</w:t>
      </w:r>
      <w:r w:rsidR="006243B7">
        <w:t xml:space="preserve"> segmented pre-compensation is required for both LEO and GEO </w:t>
      </w:r>
      <w:r w:rsidR="00AF1FF1">
        <w:t xml:space="preserve">for </w:t>
      </w:r>
      <w:proofErr w:type="spellStart"/>
      <w:r w:rsidR="00AF1FF1">
        <w:t>eMTC</w:t>
      </w:r>
      <w:proofErr w:type="spellEnd"/>
      <w:r w:rsidR="006243B7">
        <w:t>, it may alternatively be included as an essential component of FG 2, 2-1.</w:t>
      </w:r>
    </w:p>
    <w:p w14:paraId="2331827F" w14:textId="77777777" w:rsidR="006C5C1A" w:rsidRDefault="006C5C1A" w:rsidP="000D51FE">
      <w:pPr>
        <w:pStyle w:val="maintext"/>
        <w:spacing w:before="0" w:after="0"/>
        <w:ind w:firstLineChars="0" w:firstLine="0"/>
      </w:pPr>
    </w:p>
    <w:p w14:paraId="42B8D65A" w14:textId="33ACCA75" w:rsidR="00C77370" w:rsidRDefault="006243B7" w:rsidP="00C43B2C">
      <w:pPr>
        <w:pStyle w:val="Observation"/>
        <w:spacing w:after="0"/>
        <w:ind w:left="1701" w:hanging="1701"/>
      </w:pPr>
      <w:bookmarkStart w:id="17" w:name="_Toc101420822"/>
      <w:r>
        <w:t xml:space="preserve">For </w:t>
      </w:r>
      <w:proofErr w:type="spellStart"/>
      <w:r>
        <w:t>eMTC</w:t>
      </w:r>
      <w:proofErr w:type="spellEnd"/>
      <w:r>
        <w:t>, segmented pre-compensation is required for both LEO and GEO NTN</w:t>
      </w:r>
      <w:r w:rsidR="00BC3C26">
        <w:t>. Therefore,</w:t>
      </w:r>
      <w:r>
        <w:t xml:space="preserve"> it may alternatively be included as an essential component of FG 2, 2-1</w:t>
      </w:r>
      <w:r w:rsidR="00BC3C26">
        <w:t>.</w:t>
      </w:r>
      <w:bookmarkEnd w:id="17"/>
    </w:p>
    <w:bookmarkEnd w:id="14"/>
    <w:p w14:paraId="5C90210D" w14:textId="0D201C72" w:rsidR="008173D3" w:rsidRDefault="00B05496" w:rsidP="008173D3">
      <w:pPr>
        <w:pStyle w:val="Heading1"/>
      </w:pPr>
      <w:r>
        <w:t>4</w:t>
      </w:r>
      <w:r w:rsidR="008173D3">
        <w:tab/>
      </w:r>
      <w:r w:rsidR="008173D3" w:rsidRPr="008173D3">
        <w:t>Rel-17 UE features for NB-IoT</w:t>
      </w:r>
      <w:r w:rsidR="008173D3">
        <w:t xml:space="preserve"> over NTN</w:t>
      </w:r>
    </w:p>
    <w:p w14:paraId="3C44AD32" w14:textId="0D58541F" w:rsidR="000D51FE" w:rsidRDefault="000D51FE" w:rsidP="000D51FE">
      <w:r>
        <w:t>In this section, we present our views on the remaining open issues for NB-IoT NTN.</w:t>
      </w:r>
    </w:p>
    <w:p w14:paraId="4018EF78" w14:textId="58B5D916" w:rsidR="000D51FE" w:rsidRDefault="000D51FE" w:rsidP="000D51FE">
      <w:r>
        <w:t>The FGs for NB-IoT NTN are:</w:t>
      </w:r>
    </w:p>
    <w:p w14:paraId="17A7B28D" w14:textId="1C178B6D" w:rsidR="000D51FE" w:rsidRDefault="000D51FE" w:rsidP="000D51FE">
      <w:pPr>
        <w:pStyle w:val="ListParagraph"/>
        <w:numPr>
          <w:ilvl w:val="0"/>
          <w:numId w:val="41"/>
        </w:numPr>
        <w:rPr>
          <w:rFonts w:ascii="Times New Roman" w:eastAsia="SimSun" w:hAnsi="Times New Roman"/>
          <w:sz w:val="20"/>
          <w:szCs w:val="20"/>
          <w:lang w:val="en-GB" w:eastAsia="ja-JP"/>
        </w:rPr>
      </w:pPr>
      <w:r w:rsidRPr="00730F30">
        <w:rPr>
          <w:rFonts w:ascii="Times New Roman" w:eastAsia="SimSun" w:hAnsi="Times New Roman"/>
          <w:sz w:val="20"/>
          <w:szCs w:val="20"/>
          <w:lang w:val="en-GB" w:eastAsia="ja-JP"/>
        </w:rPr>
        <w:t>FG 2, 2-1</w:t>
      </w:r>
      <w:r>
        <w:rPr>
          <w:rFonts w:ascii="Times New Roman" w:eastAsia="SimSun" w:hAnsi="Times New Roman"/>
          <w:sz w:val="20"/>
          <w:szCs w:val="20"/>
          <w:lang w:val="en-GB" w:eastAsia="ja-JP"/>
        </w:rPr>
        <w:t>b:</w:t>
      </w:r>
      <w:r w:rsidRPr="00730F30">
        <w:rPr>
          <w:rFonts w:ascii="Times New Roman" w:eastAsia="SimSun" w:hAnsi="Times New Roman"/>
          <w:sz w:val="20"/>
          <w:szCs w:val="20"/>
          <w:lang w:val="en-GB" w:eastAsia="ja-JP"/>
        </w:rPr>
        <w:t xml:space="preserve"> </w:t>
      </w:r>
      <w:r w:rsidRPr="000D51FE">
        <w:rPr>
          <w:rFonts w:ascii="Times New Roman" w:eastAsia="SimSun" w:hAnsi="Times New Roman"/>
          <w:sz w:val="20"/>
          <w:szCs w:val="20"/>
          <w:lang w:val="en-GB" w:eastAsia="ja-JP"/>
        </w:rPr>
        <w:t>Basic IoT over NTN support for NB-IoT</w:t>
      </w:r>
      <w:r>
        <w:rPr>
          <w:rFonts w:ascii="Times New Roman" w:eastAsia="SimSun" w:hAnsi="Times New Roman"/>
          <w:sz w:val="20"/>
          <w:szCs w:val="20"/>
          <w:lang w:val="en-GB" w:eastAsia="ja-JP"/>
        </w:rPr>
        <w:t>.</w:t>
      </w:r>
    </w:p>
    <w:p w14:paraId="17798A8A" w14:textId="711F9AD5" w:rsidR="000D51FE" w:rsidRDefault="000D51FE" w:rsidP="000D51FE">
      <w:pPr>
        <w:pStyle w:val="ListParagraph"/>
        <w:numPr>
          <w:ilvl w:val="0"/>
          <w:numId w:val="41"/>
        </w:numPr>
        <w:rPr>
          <w:rFonts w:ascii="Times New Roman" w:eastAsia="SimSun" w:hAnsi="Times New Roman"/>
          <w:sz w:val="20"/>
          <w:szCs w:val="20"/>
          <w:lang w:val="en-GB" w:eastAsia="ja-JP"/>
        </w:rPr>
      </w:pPr>
      <w:r>
        <w:rPr>
          <w:rFonts w:ascii="Times New Roman" w:eastAsia="SimSun" w:hAnsi="Times New Roman"/>
          <w:sz w:val="20"/>
          <w:szCs w:val="20"/>
          <w:lang w:val="en-GB" w:eastAsia="ja-JP"/>
        </w:rPr>
        <w:t xml:space="preserve">FG </w:t>
      </w:r>
      <w:r w:rsidRPr="00730F30">
        <w:rPr>
          <w:rFonts w:ascii="Times New Roman" w:eastAsia="SimSun" w:hAnsi="Times New Roman"/>
          <w:sz w:val="20"/>
          <w:szCs w:val="20"/>
          <w:lang w:val="en-GB" w:eastAsia="ja-JP"/>
        </w:rPr>
        <w:t>2, 2-1</w:t>
      </w:r>
      <w:r>
        <w:rPr>
          <w:rFonts w:ascii="Times New Roman" w:eastAsia="SimSun" w:hAnsi="Times New Roman"/>
          <w:sz w:val="20"/>
          <w:szCs w:val="20"/>
          <w:lang w:val="en-GB" w:eastAsia="ja-JP"/>
        </w:rPr>
        <w:t>c:</w:t>
      </w:r>
      <w:r w:rsidRPr="00730F30">
        <w:rPr>
          <w:rFonts w:ascii="Times New Roman" w:eastAsia="SimSun" w:hAnsi="Times New Roman"/>
          <w:sz w:val="20"/>
          <w:szCs w:val="20"/>
          <w:lang w:val="en-GB" w:eastAsia="ja-JP"/>
        </w:rPr>
        <w:t xml:space="preserve"> </w:t>
      </w:r>
      <w:r w:rsidRPr="000D51FE">
        <w:rPr>
          <w:rFonts w:ascii="Times New Roman" w:eastAsia="SimSun" w:hAnsi="Times New Roman"/>
          <w:sz w:val="20"/>
          <w:szCs w:val="20"/>
          <w:lang w:val="en-GB" w:eastAsia="ja-JP"/>
        </w:rPr>
        <w:t>Segmented UL transmission for NB-IoT</w:t>
      </w:r>
      <w:r>
        <w:rPr>
          <w:rFonts w:ascii="Times New Roman" w:eastAsia="SimSun" w:hAnsi="Times New Roman"/>
          <w:sz w:val="20"/>
          <w:szCs w:val="20"/>
          <w:lang w:val="en-GB" w:eastAsia="ja-JP"/>
        </w:rPr>
        <w:t>.</w:t>
      </w:r>
    </w:p>
    <w:p w14:paraId="2CC49644" w14:textId="30B33C11" w:rsidR="000D51FE" w:rsidRDefault="000D51FE" w:rsidP="000D51FE">
      <w:pPr>
        <w:pStyle w:val="ListParagraph"/>
        <w:numPr>
          <w:ilvl w:val="0"/>
          <w:numId w:val="41"/>
        </w:numPr>
        <w:rPr>
          <w:rFonts w:ascii="Times New Roman" w:eastAsia="SimSun" w:hAnsi="Times New Roman"/>
          <w:sz w:val="20"/>
          <w:szCs w:val="20"/>
          <w:lang w:val="en-GB" w:eastAsia="ja-JP"/>
        </w:rPr>
      </w:pPr>
      <w:r>
        <w:rPr>
          <w:rFonts w:ascii="Times New Roman" w:eastAsia="SimSun" w:hAnsi="Times New Roman"/>
          <w:sz w:val="20"/>
          <w:szCs w:val="20"/>
          <w:lang w:val="en-GB" w:eastAsia="ja-JP"/>
        </w:rPr>
        <w:t xml:space="preserve">FG </w:t>
      </w:r>
      <w:r w:rsidRPr="00730F30">
        <w:rPr>
          <w:rFonts w:ascii="Times New Roman" w:eastAsia="SimSun" w:hAnsi="Times New Roman"/>
          <w:sz w:val="20"/>
          <w:szCs w:val="20"/>
          <w:lang w:val="en-GB" w:eastAsia="ja-JP"/>
        </w:rPr>
        <w:t>2, 2-2</w:t>
      </w:r>
      <w:r>
        <w:rPr>
          <w:rFonts w:ascii="Times New Roman" w:eastAsia="SimSun" w:hAnsi="Times New Roman"/>
          <w:sz w:val="20"/>
          <w:szCs w:val="20"/>
          <w:lang w:val="en-GB" w:eastAsia="ja-JP"/>
        </w:rPr>
        <w:t>a:</w:t>
      </w:r>
      <w:r w:rsidRPr="00730F30">
        <w:rPr>
          <w:rFonts w:ascii="Times New Roman" w:eastAsia="SimSun" w:hAnsi="Times New Roman"/>
          <w:sz w:val="20"/>
          <w:szCs w:val="20"/>
          <w:lang w:val="en-GB" w:eastAsia="ja-JP"/>
        </w:rPr>
        <w:t xml:space="preserve"> </w:t>
      </w:r>
      <w:r w:rsidRPr="000D51FE">
        <w:rPr>
          <w:rFonts w:ascii="Times New Roman" w:eastAsia="SimSun" w:hAnsi="Times New Roman"/>
          <w:sz w:val="20"/>
          <w:szCs w:val="20"/>
          <w:lang w:val="en-GB" w:eastAsia="ja-JP"/>
        </w:rPr>
        <w:t>Enhancing timing relationships using a time offset for NB-IoT</w:t>
      </w:r>
      <w:r>
        <w:rPr>
          <w:rFonts w:ascii="Times New Roman" w:eastAsia="SimSun" w:hAnsi="Times New Roman"/>
          <w:sz w:val="20"/>
          <w:szCs w:val="20"/>
          <w:lang w:val="en-GB" w:eastAsia="ja-JP"/>
        </w:rPr>
        <w:t>.</w:t>
      </w:r>
    </w:p>
    <w:p w14:paraId="0CC58925" w14:textId="0D8A6CB9" w:rsidR="000D51FE" w:rsidRPr="00730F30" w:rsidRDefault="000D51FE" w:rsidP="000D51FE">
      <w:pPr>
        <w:pStyle w:val="ListParagraph"/>
        <w:numPr>
          <w:ilvl w:val="0"/>
          <w:numId w:val="41"/>
        </w:numPr>
        <w:rPr>
          <w:rFonts w:ascii="Times New Roman" w:eastAsia="SimSun" w:hAnsi="Times New Roman"/>
          <w:sz w:val="20"/>
          <w:szCs w:val="20"/>
          <w:lang w:val="en-GB" w:eastAsia="ja-JP"/>
        </w:rPr>
      </w:pPr>
      <w:r>
        <w:rPr>
          <w:rFonts w:ascii="Times New Roman" w:eastAsia="SimSun" w:hAnsi="Times New Roman"/>
          <w:sz w:val="20"/>
          <w:szCs w:val="20"/>
          <w:lang w:val="en-GB" w:eastAsia="ja-JP"/>
        </w:rPr>
        <w:t xml:space="preserve">FG </w:t>
      </w:r>
      <w:r w:rsidRPr="00730F30">
        <w:rPr>
          <w:rFonts w:ascii="Times New Roman" w:eastAsia="SimSun" w:hAnsi="Times New Roman"/>
          <w:sz w:val="20"/>
          <w:szCs w:val="20"/>
          <w:lang w:val="en-GB" w:eastAsia="ja-JP"/>
        </w:rPr>
        <w:t>2, 2-3</w:t>
      </w:r>
      <w:r>
        <w:rPr>
          <w:rFonts w:ascii="Times New Roman" w:eastAsia="SimSun" w:hAnsi="Times New Roman"/>
          <w:sz w:val="20"/>
          <w:szCs w:val="20"/>
          <w:lang w:val="en-GB" w:eastAsia="ja-JP"/>
        </w:rPr>
        <w:t>a:</w:t>
      </w:r>
      <w:r w:rsidRPr="00730F30">
        <w:rPr>
          <w:rFonts w:ascii="Times New Roman" w:eastAsia="SimSun" w:hAnsi="Times New Roman"/>
          <w:sz w:val="20"/>
          <w:szCs w:val="20"/>
          <w:lang w:val="en-GB" w:eastAsia="ja-JP"/>
        </w:rPr>
        <w:t xml:space="preserve"> </w:t>
      </w:r>
      <w:r w:rsidRPr="000D51FE">
        <w:rPr>
          <w:rFonts w:ascii="Times New Roman" w:eastAsia="SimSun" w:hAnsi="Times New Roman"/>
          <w:sz w:val="20"/>
          <w:szCs w:val="20"/>
          <w:lang w:val="en-GB" w:eastAsia="ja-JP"/>
        </w:rPr>
        <w:t>TA pre-compensation reporting for NB-IoT</w:t>
      </w:r>
      <w:r>
        <w:rPr>
          <w:rFonts w:ascii="Times New Roman" w:eastAsia="SimSun" w:hAnsi="Times New Roman"/>
          <w:sz w:val="20"/>
          <w:szCs w:val="20"/>
          <w:lang w:val="en-GB" w:eastAsia="ja-JP"/>
        </w:rPr>
        <w:t>.</w:t>
      </w:r>
    </w:p>
    <w:p w14:paraId="112B0D23" w14:textId="77777777" w:rsidR="000D51FE" w:rsidRDefault="000D51FE" w:rsidP="000D51FE">
      <w:pPr>
        <w:spacing w:after="0"/>
      </w:pPr>
    </w:p>
    <w:p w14:paraId="3BA3B023" w14:textId="2DD2045E" w:rsidR="000D51FE" w:rsidRDefault="000D51FE" w:rsidP="000D51FE">
      <w:pPr>
        <w:spacing w:after="0"/>
      </w:pPr>
      <w:r>
        <w:t>In line with the discussion in section 2, we have the following proposal on the FGs for NB-IoT NTN:</w:t>
      </w:r>
    </w:p>
    <w:p w14:paraId="11A8FFF1" w14:textId="77777777" w:rsidR="000D51FE" w:rsidRDefault="000D51FE" w:rsidP="000D51FE">
      <w:pPr>
        <w:spacing w:after="0"/>
      </w:pPr>
    </w:p>
    <w:p w14:paraId="37EF2100" w14:textId="401AC11B" w:rsidR="009F58E2" w:rsidRPr="00AB4AEE" w:rsidRDefault="000D51FE" w:rsidP="00AB4AEE">
      <w:pPr>
        <w:pStyle w:val="Proposal"/>
      </w:pPr>
      <w:bookmarkStart w:id="18" w:name="_Toc101420826"/>
      <w:r w:rsidRPr="000D51FE">
        <w:t xml:space="preserve">The type of the Rel-17 NB-IoT NTN FGs (FG 2, 2-1b; FG 2, 2-1c; FG 2, 2-2a; FG 2, 2-3a) should in principle be defined “Per UE” unless there </w:t>
      </w:r>
      <w:r w:rsidR="00B136A0">
        <w:t>a</w:t>
      </w:r>
      <w:r w:rsidRPr="000D51FE">
        <w:t>re technical reasons to do it otherwise</w:t>
      </w:r>
      <w:r>
        <w:t>.</w:t>
      </w:r>
      <w:bookmarkEnd w:id="18"/>
    </w:p>
    <w:p w14:paraId="5300F849" w14:textId="7227F56A" w:rsidR="00C01F33" w:rsidRPr="00CE0424" w:rsidRDefault="00374377" w:rsidP="00DF5DE2">
      <w:pPr>
        <w:pStyle w:val="Heading1"/>
      </w:pPr>
      <w:r>
        <w:t>5</w:t>
      </w:r>
      <w:r w:rsidR="009D03C8">
        <w:tab/>
      </w:r>
      <w:r w:rsidR="00C01F33">
        <w:t>Conclusion</w:t>
      </w:r>
    </w:p>
    <w:p w14:paraId="58D5E936" w14:textId="2188D753" w:rsidR="00921721" w:rsidRPr="007D7BCD" w:rsidRDefault="000F2195" w:rsidP="008E065E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>Based on the discussion in</w:t>
      </w:r>
      <w:r w:rsidR="008E065E" w:rsidRPr="007D7BCD">
        <w:rPr>
          <w:rFonts w:ascii="Times New Roman" w:hAnsi="Times New Roman"/>
        </w:rPr>
        <w:t xml:space="preserve"> </w:t>
      </w:r>
      <w:r w:rsidR="007729A2" w:rsidRPr="007D7BCD">
        <w:rPr>
          <w:rFonts w:ascii="Times New Roman" w:hAnsi="Times New Roman"/>
        </w:rPr>
        <w:t xml:space="preserve">the previous </w:t>
      </w:r>
      <w:r w:rsidR="008E065E" w:rsidRPr="007D7BCD">
        <w:rPr>
          <w:rFonts w:ascii="Times New Roman" w:hAnsi="Times New Roman"/>
        </w:rPr>
        <w:t>section we made the following observation</w:t>
      </w:r>
      <w:r w:rsidR="00595DD0">
        <w:rPr>
          <w:rFonts w:ascii="Times New Roman" w:hAnsi="Times New Roman"/>
        </w:rPr>
        <w:t>s</w:t>
      </w:r>
      <w:r w:rsidR="005C0838">
        <w:rPr>
          <w:rFonts w:ascii="Times New Roman" w:hAnsi="Times New Roman"/>
        </w:rPr>
        <w:t>:</w:t>
      </w:r>
    </w:p>
    <w:bookmarkStart w:id="19" w:name="_In-sequence_SDU_delivery"/>
    <w:bookmarkEnd w:id="19"/>
    <w:p w14:paraId="03E08465" w14:textId="77777777" w:rsidR="00B136A0" w:rsidRDefault="000C11D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01420810" w:history="1">
        <w:r w:rsidR="00B136A0" w:rsidRPr="009E6033">
          <w:rPr>
            <w:rStyle w:val="Hyperlink"/>
            <w:noProof/>
          </w:rPr>
          <w:t>Observation 1</w:t>
        </w:r>
        <w:r w:rsidR="00B136A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B136A0" w:rsidRPr="009E6033">
          <w:rPr>
            <w:rStyle w:val="Hyperlink"/>
            <w:noProof/>
          </w:rPr>
          <w:t>One of the open issues for IoT NTN is whether the “type” of the features groups (FGs) 2-1/2-1a/2-1b/2-1c/2-2/2-2a/2-3/2-3a should be defined “Per Band” or “Per UE”.</w:t>
        </w:r>
      </w:hyperlink>
    </w:p>
    <w:p w14:paraId="5743D1E2" w14:textId="77777777" w:rsidR="00B136A0" w:rsidRDefault="006546C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101420811" w:history="1">
        <w:r w:rsidR="00B136A0" w:rsidRPr="009E6033">
          <w:rPr>
            <w:rStyle w:val="Hyperlink"/>
            <w:noProof/>
          </w:rPr>
          <w:t>Observation 2</w:t>
        </w:r>
        <w:r w:rsidR="00B136A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B136A0" w:rsidRPr="009E6033">
          <w:rPr>
            <w:rStyle w:val="Hyperlink"/>
            <w:noProof/>
          </w:rPr>
          <w:t>In our view, the following aspects should be considered when deciding on the “type” for the FGs of IoT NTN.</w:t>
        </w:r>
      </w:hyperlink>
    </w:p>
    <w:p w14:paraId="5FD7B7F9" w14:textId="77777777" w:rsidR="00B136A0" w:rsidRDefault="006546C5" w:rsidP="00612641">
      <w:pPr>
        <w:pStyle w:val="TableofFigures"/>
        <w:tabs>
          <w:tab w:val="right" w:leader="dot" w:pos="9629"/>
        </w:tabs>
        <w:ind w:left="1985" w:hanging="284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101420812" w:history="1">
        <w:r w:rsidR="00B136A0" w:rsidRPr="009E6033">
          <w:rPr>
            <w:rStyle w:val="Hyperlink"/>
            <w:rFonts w:ascii="Symbol" w:hAnsi="Symbol"/>
            <w:noProof/>
          </w:rPr>
          <w:t></w:t>
        </w:r>
        <w:r w:rsidR="00B136A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B136A0" w:rsidRPr="009E6033">
          <w:rPr>
            <w:rStyle w:val="Hyperlink"/>
            <w:noProof/>
          </w:rPr>
          <w:t>Till Rel-17, there are “NR NTN bands” but no “IoT NTN bands” have been defined yet.</w:t>
        </w:r>
      </w:hyperlink>
    </w:p>
    <w:p w14:paraId="71B9A25F" w14:textId="77777777" w:rsidR="00B136A0" w:rsidRDefault="006546C5" w:rsidP="00612641">
      <w:pPr>
        <w:pStyle w:val="TableofFigures"/>
        <w:tabs>
          <w:tab w:val="right" w:leader="dot" w:pos="9629"/>
        </w:tabs>
        <w:ind w:left="1985" w:hanging="284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101420813" w:history="1">
        <w:r w:rsidR="00B136A0" w:rsidRPr="009E6033">
          <w:rPr>
            <w:rStyle w:val="Hyperlink"/>
            <w:rFonts w:ascii="Symbol" w:hAnsi="Symbol"/>
            <w:noProof/>
          </w:rPr>
          <w:t></w:t>
        </w:r>
        <w:r w:rsidR="00B136A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B136A0" w:rsidRPr="009E6033">
          <w:rPr>
            <w:rStyle w:val="Hyperlink"/>
            <w:noProof/>
          </w:rPr>
          <w:t>The “type” of the Rel-17 features developed under a RAN1 “IoT TN” context was defined to be “Per UE”, and only 16-QAM for NB-IoT may be defined “Per Band” due to “Tx/Rx EVM” reasons (to be decided by RAN4).</w:t>
        </w:r>
      </w:hyperlink>
    </w:p>
    <w:p w14:paraId="79970B52" w14:textId="77777777" w:rsidR="00B136A0" w:rsidRDefault="006546C5" w:rsidP="00612641">
      <w:pPr>
        <w:pStyle w:val="TableofFigures"/>
        <w:tabs>
          <w:tab w:val="right" w:leader="dot" w:pos="9629"/>
        </w:tabs>
        <w:ind w:left="1985" w:hanging="284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101420814" w:history="1">
        <w:r w:rsidR="00B136A0" w:rsidRPr="009E6033">
          <w:rPr>
            <w:rStyle w:val="Hyperlink"/>
            <w:rFonts w:ascii="Symbol" w:hAnsi="Symbol"/>
            <w:noProof/>
          </w:rPr>
          <w:t></w:t>
        </w:r>
        <w:r w:rsidR="00B136A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B136A0" w:rsidRPr="009E6033">
          <w:rPr>
            <w:rStyle w:val="Hyperlink"/>
            <w:noProof/>
          </w:rPr>
          <w:t>The “type” of the LTE-MTC and NB-IoT “IoT TN” features standardized prior to Rel-17 are already defined “Per UE”.</w:t>
        </w:r>
      </w:hyperlink>
    </w:p>
    <w:p w14:paraId="329A4FE3" w14:textId="77777777" w:rsidR="00B136A0" w:rsidRDefault="006546C5" w:rsidP="00612641">
      <w:pPr>
        <w:pStyle w:val="TableofFigures"/>
        <w:tabs>
          <w:tab w:val="right" w:leader="dot" w:pos="9629"/>
        </w:tabs>
        <w:ind w:left="1985" w:hanging="284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101420815" w:history="1">
        <w:r w:rsidR="00B136A0" w:rsidRPr="009E6033">
          <w:rPr>
            <w:rStyle w:val="Hyperlink"/>
            <w:rFonts w:ascii="Symbol" w:hAnsi="Symbol"/>
            <w:noProof/>
          </w:rPr>
          <w:t></w:t>
        </w:r>
        <w:r w:rsidR="00B136A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B136A0" w:rsidRPr="009E6033">
          <w:rPr>
            <w:rStyle w:val="Hyperlink"/>
            <w:noProof/>
          </w:rPr>
          <w:t>Unlike NR NTN, support for HAPS is outside the scope of the Rel-17 IoT NTN WI.</w:t>
        </w:r>
      </w:hyperlink>
    </w:p>
    <w:p w14:paraId="64F77E1F" w14:textId="77777777" w:rsidR="00B136A0" w:rsidRDefault="006546C5" w:rsidP="00612641">
      <w:pPr>
        <w:pStyle w:val="TableofFigures"/>
        <w:tabs>
          <w:tab w:val="right" w:leader="dot" w:pos="9629"/>
        </w:tabs>
        <w:ind w:left="1985" w:hanging="284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101420816" w:history="1">
        <w:r w:rsidR="00B136A0" w:rsidRPr="009E6033">
          <w:rPr>
            <w:rStyle w:val="Hyperlink"/>
            <w:rFonts w:ascii="Symbol" w:hAnsi="Symbol"/>
            <w:noProof/>
          </w:rPr>
          <w:t></w:t>
        </w:r>
        <w:r w:rsidR="00B136A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B136A0" w:rsidRPr="009E6033">
          <w:rPr>
            <w:rStyle w:val="Hyperlink"/>
            <w:noProof/>
          </w:rPr>
          <w:t>The differentiation between “IoT TN” and “IoT NTN” should not be based on defining the “type” of the FGs “Per Band” because:</w:t>
        </w:r>
      </w:hyperlink>
    </w:p>
    <w:p w14:paraId="05AE501E" w14:textId="77777777" w:rsidR="00B136A0" w:rsidRDefault="006546C5" w:rsidP="00612641">
      <w:pPr>
        <w:pStyle w:val="TableofFigures"/>
        <w:tabs>
          <w:tab w:val="right" w:leader="dot" w:pos="9629"/>
        </w:tabs>
        <w:ind w:left="2268" w:hanging="283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101420817" w:history="1">
        <w:r w:rsidR="00B136A0" w:rsidRPr="009E6033">
          <w:rPr>
            <w:rStyle w:val="Hyperlink"/>
            <w:rFonts w:ascii="Courier New" w:hAnsi="Courier New" w:cs="Courier New"/>
            <w:noProof/>
          </w:rPr>
          <w:t>o</w:t>
        </w:r>
        <w:r w:rsidR="00B136A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B136A0" w:rsidRPr="009E6033">
          <w:rPr>
            <w:rStyle w:val="Hyperlink"/>
            <w:noProof/>
          </w:rPr>
          <w:t>There are no “IoT NTN bands” defined yet.</w:t>
        </w:r>
      </w:hyperlink>
    </w:p>
    <w:p w14:paraId="0B44551C" w14:textId="77777777" w:rsidR="00B136A0" w:rsidRDefault="006546C5" w:rsidP="00612641">
      <w:pPr>
        <w:pStyle w:val="TableofFigures"/>
        <w:tabs>
          <w:tab w:val="right" w:leader="dot" w:pos="9629"/>
        </w:tabs>
        <w:ind w:left="2268" w:hanging="283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101420818" w:history="1">
        <w:r w:rsidR="00B136A0" w:rsidRPr="009E6033">
          <w:rPr>
            <w:rStyle w:val="Hyperlink"/>
            <w:rFonts w:ascii="Courier New" w:hAnsi="Courier New" w:cs="Courier New"/>
            <w:noProof/>
          </w:rPr>
          <w:t>o</w:t>
        </w:r>
        <w:r w:rsidR="00B136A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B136A0" w:rsidRPr="009E6033">
          <w:rPr>
            <w:rStyle w:val="Hyperlink"/>
            <w:noProof/>
          </w:rPr>
          <w:t>“IoT TN” legacy features are already defined “Per UE”.</w:t>
        </w:r>
      </w:hyperlink>
    </w:p>
    <w:p w14:paraId="5781CE37" w14:textId="77777777" w:rsidR="00B136A0" w:rsidRDefault="006546C5" w:rsidP="00612641">
      <w:pPr>
        <w:pStyle w:val="TableofFigures"/>
        <w:tabs>
          <w:tab w:val="right" w:leader="dot" w:pos="9629"/>
        </w:tabs>
        <w:ind w:left="2268" w:hanging="283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101420819" w:history="1">
        <w:r w:rsidR="00B136A0" w:rsidRPr="009E6033">
          <w:rPr>
            <w:rStyle w:val="Hyperlink"/>
            <w:rFonts w:ascii="Courier New" w:hAnsi="Courier New" w:cs="Courier New"/>
            <w:noProof/>
          </w:rPr>
          <w:t>o</w:t>
        </w:r>
        <w:r w:rsidR="00B136A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B136A0" w:rsidRPr="009E6033">
          <w:rPr>
            <w:rStyle w:val="Hyperlink"/>
            <w:noProof/>
          </w:rPr>
          <w:t>RAN2 has ongoing discussions on how to perform the differentiation.</w:t>
        </w:r>
      </w:hyperlink>
    </w:p>
    <w:p w14:paraId="29D0F2EB" w14:textId="77777777" w:rsidR="00B136A0" w:rsidRDefault="006546C5" w:rsidP="00612641">
      <w:pPr>
        <w:pStyle w:val="TableofFigures"/>
        <w:tabs>
          <w:tab w:val="right" w:leader="dot" w:pos="9629"/>
        </w:tabs>
        <w:ind w:left="2268" w:hanging="283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101420820" w:history="1">
        <w:r w:rsidR="00B136A0" w:rsidRPr="009E6033">
          <w:rPr>
            <w:rStyle w:val="Hyperlink"/>
            <w:rFonts w:ascii="Courier New" w:hAnsi="Courier New" w:cs="Courier New"/>
            <w:noProof/>
          </w:rPr>
          <w:t>o</w:t>
        </w:r>
        <w:r w:rsidR="00B136A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B136A0" w:rsidRPr="009E6033">
          <w:rPr>
            <w:rStyle w:val="Hyperlink"/>
            <w:noProof/>
          </w:rPr>
          <w:t>HAPS is out of scope of the Rel-17 IoT NTN WI.</w:t>
        </w:r>
      </w:hyperlink>
    </w:p>
    <w:p w14:paraId="5003DA2B" w14:textId="77777777" w:rsidR="00B136A0" w:rsidRDefault="006546C5" w:rsidP="00612641">
      <w:pPr>
        <w:pStyle w:val="TableofFigures"/>
        <w:tabs>
          <w:tab w:val="right" w:leader="dot" w:pos="9629"/>
        </w:tabs>
        <w:ind w:firstLine="0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101420821" w:history="1">
        <w:r w:rsidR="00B136A0" w:rsidRPr="009E6033">
          <w:rPr>
            <w:rStyle w:val="Hyperlink"/>
            <w:noProof/>
          </w:rPr>
          <w:t>If the “type” is to be proposed to be defined “Per Band”, the motivation should be clearly justified while accounting for the above-mentioned aspects.</w:t>
        </w:r>
      </w:hyperlink>
    </w:p>
    <w:p w14:paraId="3ED57152" w14:textId="77777777" w:rsidR="00B136A0" w:rsidRDefault="006546C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101420822" w:history="1">
        <w:r w:rsidR="00B136A0" w:rsidRPr="009E6033">
          <w:rPr>
            <w:rStyle w:val="Hyperlink"/>
            <w:noProof/>
          </w:rPr>
          <w:t>Observation 3</w:t>
        </w:r>
        <w:r w:rsidR="00B136A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B136A0" w:rsidRPr="009E6033">
          <w:rPr>
            <w:rStyle w:val="Hyperlink"/>
            <w:noProof/>
          </w:rPr>
          <w:t>For eMTC, segmented pre-compensation is required for both LEO and GEO NTN. Therefore, it may alternatively be included as an essential component of FG 2, 2-1.</w:t>
        </w:r>
      </w:hyperlink>
    </w:p>
    <w:p w14:paraId="1595D08F" w14:textId="3AF0747A" w:rsidR="000C11D5" w:rsidRDefault="000C11D5" w:rsidP="000C11D5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2F6EA98F" w14:textId="77777777" w:rsidR="000C11D5" w:rsidRDefault="000C11D5" w:rsidP="000C11D5">
      <w:pPr>
        <w:pStyle w:val="BodyText"/>
        <w:rPr>
          <w:rFonts w:ascii="Times New Roman" w:hAnsi="Times New Roman"/>
        </w:rPr>
      </w:pPr>
      <w:r w:rsidRPr="000F2FA6">
        <w:rPr>
          <w:rFonts w:ascii="Times New Roman" w:hAnsi="Times New Roman"/>
        </w:rPr>
        <w:t>Based on the discussion in the previous sections we propose the following:</w:t>
      </w:r>
    </w:p>
    <w:p w14:paraId="436BA1D9" w14:textId="77777777" w:rsidR="000C11D5" w:rsidRPr="000F2FA6" w:rsidRDefault="000C11D5" w:rsidP="000C11D5">
      <w:pPr>
        <w:pStyle w:val="BodyText"/>
        <w:rPr>
          <w:rFonts w:ascii="Times New Roman" w:hAnsi="Times New Roman"/>
        </w:rPr>
      </w:pPr>
    </w:p>
    <w:p w14:paraId="0664DB9D" w14:textId="7E71C2AC" w:rsidR="00B16161" w:rsidRDefault="000C11D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01420823" w:history="1">
        <w:r w:rsidR="00B16161" w:rsidRPr="00790518">
          <w:rPr>
            <w:rStyle w:val="Hyperlink"/>
            <w:noProof/>
          </w:rPr>
          <w:t>Proposal 1</w:t>
        </w:r>
        <w:r w:rsidR="00B16161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B16161" w:rsidRPr="00790518">
          <w:rPr>
            <w:rStyle w:val="Hyperlink"/>
            <w:noProof/>
          </w:rPr>
          <w:t>RAN1 should discuss and justify its decision on defining the type (i.e., either “Per Band” or “Per UE”) of the Rel-17 IoT NTN FGs.</w:t>
        </w:r>
      </w:hyperlink>
    </w:p>
    <w:p w14:paraId="6649D067" w14:textId="395506E5" w:rsidR="00B16161" w:rsidRDefault="006546C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101420824" w:history="1">
        <w:r w:rsidR="00B16161" w:rsidRPr="00790518">
          <w:rPr>
            <w:rStyle w:val="Hyperlink"/>
            <w:noProof/>
          </w:rPr>
          <w:t>Proposal 2</w:t>
        </w:r>
        <w:r w:rsidR="00B16161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B16161" w:rsidRPr="00790518">
          <w:rPr>
            <w:rStyle w:val="Hyperlink"/>
            <w:noProof/>
          </w:rPr>
          <w:t>The type of the Rel-17 eMTC NTN FGs (FG 2, 2-1; FG 2, 2-1a; FG 2, 2-2; FG 2, 2-3) should in principle be defined “Per UE” unless there are technical reasons to do it otherwise.</w:t>
        </w:r>
      </w:hyperlink>
    </w:p>
    <w:p w14:paraId="021659A5" w14:textId="3D8BE78C" w:rsidR="00A3436F" w:rsidRDefault="006546C5">
      <w:pPr>
        <w:pStyle w:val="TableofFigures"/>
        <w:tabs>
          <w:tab w:val="right" w:leader="dot" w:pos="9629"/>
        </w:tabs>
        <w:rPr>
          <w:rStyle w:val="Hyperlink"/>
          <w:noProof/>
        </w:rPr>
      </w:pPr>
      <w:hyperlink w:anchor="_Toc101420825" w:history="1">
        <w:r w:rsidR="00B16161" w:rsidRPr="00790518">
          <w:rPr>
            <w:rStyle w:val="Hyperlink"/>
            <w:noProof/>
          </w:rPr>
          <w:t>Proposal 3</w:t>
        </w:r>
        <w:r w:rsidR="00B16161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B16161" w:rsidRPr="00790518">
          <w:rPr>
            <w:rStyle w:val="Hyperlink"/>
            <w:noProof/>
          </w:rPr>
          <w:t>Adopt the following changes for FG 2, 2-1a:</w:t>
        </w:r>
      </w:hyperlink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3"/>
        <w:gridCol w:w="372"/>
        <w:gridCol w:w="1002"/>
        <w:gridCol w:w="1019"/>
        <w:gridCol w:w="341"/>
        <w:gridCol w:w="458"/>
        <w:gridCol w:w="450"/>
        <w:gridCol w:w="1050"/>
        <w:gridCol w:w="434"/>
        <w:gridCol w:w="395"/>
        <w:gridCol w:w="395"/>
        <w:gridCol w:w="1051"/>
        <w:gridCol w:w="849"/>
      </w:tblGrid>
      <w:tr w:rsidR="00A3436F" w14:paraId="6CFC54F4" w14:textId="77777777" w:rsidTr="00B8130F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EB5554" w14:textId="77777777" w:rsidR="00A3436F" w:rsidRPr="00A344A2" w:rsidRDefault="00A3436F" w:rsidP="00B8130F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470A85">
              <w:rPr>
                <w:rFonts w:ascii="Arial" w:hAnsi="Arial" w:cs="Arial"/>
                <w:color w:val="000000"/>
                <w:sz w:val="14"/>
                <w:szCs w:val="14"/>
              </w:rPr>
              <w:t>2. LTE_NBIOT_eMTC_NTN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3563F0" w14:textId="77777777" w:rsidR="00A3436F" w:rsidRPr="00A344A2" w:rsidRDefault="00A3436F" w:rsidP="00B8130F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470A85">
              <w:rPr>
                <w:rFonts w:ascii="Arial" w:hAnsi="Arial" w:cs="Arial"/>
                <w:color w:val="000000"/>
                <w:sz w:val="14"/>
                <w:szCs w:val="14"/>
              </w:rPr>
              <w:t>2-1a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7C1BC" w14:textId="77777777" w:rsidR="00A3436F" w:rsidRPr="00470A85" w:rsidRDefault="00A3436F" w:rsidP="00B8130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B151B8">
              <w:rPr>
                <w:rFonts w:ascii="Arial" w:hAnsi="Arial" w:cs="Arial"/>
                <w:sz w:val="14"/>
                <w:szCs w:val="14"/>
              </w:rPr>
              <w:t>Segmented UL transmission for eMTC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01114" w14:textId="77777777" w:rsidR="00A3436F" w:rsidRPr="00B151B8" w:rsidRDefault="00A3436F" w:rsidP="00B8130F">
            <w:pPr>
              <w:pStyle w:val="TAL"/>
              <w:rPr>
                <w:sz w:val="14"/>
                <w:szCs w:val="14"/>
              </w:rPr>
            </w:pPr>
            <w:r w:rsidRPr="00B151B8">
              <w:rPr>
                <w:sz w:val="14"/>
                <w:szCs w:val="14"/>
              </w:rPr>
              <w:t xml:space="preserve">UE applies segmented UL transmission according to duration </w:t>
            </w:r>
          </w:p>
          <w:p w14:paraId="26FC068E" w14:textId="77777777" w:rsidR="00A3436F" w:rsidRPr="00B151B8" w:rsidRDefault="00A3436F" w:rsidP="00B8130F">
            <w:pPr>
              <w:pStyle w:val="TAL"/>
              <w:rPr>
                <w:rFonts w:cs="Arial"/>
                <w:sz w:val="14"/>
                <w:szCs w:val="14"/>
              </w:rPr>
            </w:pPr>
            <w:r w:rsidRPr="00B151B8">
              <w:rPr>
                <w:sz w:val="14"/>
                <w:szCs w:val="14"/>
              </w:rPr>
              <w:t xml:space="preserve">configuration by the network </w:t>
            </w:r>
          </w:p>
          <w:p w14:paraId="2D944AB5" w14:textId="77777777" w:rsidR="00A3436F" w:rsidRPr="00A344A2" w:rsidRDefault="00A3436F" w:rsidP="001010A2">
            <w:pPr>
              <w:pStyle w:val="TAL"/>
              <w:rPr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02C26B" w14:textId="77777777" w:rsidR="00A3436F" w:rsidRPr="00470A85" w:rsidRDefault="00A3436F" w:rsidP="00B8130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B151B8">
              <w:rPr>
                <w:rFonts w:ascii="Arial" w:hAnsi="Arial" w:cs="Arial"/>
                <w:sz w:val="14"/>
                <w:szCs w:val="14"/>
              </w:rPr>
              <w:t>2-1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E95358" w14:textId="77777777" w:rsidR="00A3436F" w:rsidRPr="00A344A2" w:rsidRDefault="00A3436F" w:rsidP="00B8130F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470A85">
              <w:rPr>
                <w:rFonts w:ascii="Arial" w:hAnsi="Arial" w:cs="Arial"/>
                <w:color w:val="000000"/>
                <w:sz w:val="14"/>
                <w:szCs w:val="14"/>
              </w:rPr>
              <w:t>Yes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F33F4" w14:textId="77777777" w:rsidR="00A3436F" w:rsidRPr="00A344A2" w:rsidRDefault="00A3436F" w:rsidP="00B8130F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470A85">
              <w:rPr>
                <w:rFonts w:ascii="Arial" w:hAnsi="Arial" w:cs="Arial"/>
                <w:color w:val="000000"/>
                <w:sz w:val="14"/>
                <w:szCs w:val="14"/>
              </w:rPr>
              <w:t>N/A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E90171" w14:textId="77777777" w:rsidR="00A3436F" w:rsidRPr="00A344A2" w:rsidRDefault="00A3436F" w:rsidP="00B8130F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4"/>
                <w:szCs w:val="14"/>
                <w:highlight w:val="yellow"/>
              </w:rPr>
            </w:pPr>
            <w:r w:rsidRPr="00470A85">
              <w:rPr>
                <w:rFonts w:ascii="Arial" w:hAnsi="Arial" w:cs="Arial"/>
                <w:color w:val="000000"/>
                <w:sz w:val="14"/>
                <w:szCs w:val="14"/>
                <w:highlight w:val="yellow"/>
              </w:rPr>
              <w:t xml:space="preserve">Release 17 </w:t>
            </w:r>
            <w:r w:rsidRPr="00A344A2">
              <w:rPr>
                <w:rFonts w:ascii="Arial" w:hAnsi="Arial" w:cs="Arial"/>
                <w:color w:val="000000"/>
                <w:sz w:val="14"/>
                <w:szCs w:val="14"/>
                <w:highlight w:val="yellow"/>
              </w:rPr>
              <w:t xml:space="preserve">eMTC </w:t>
            </w:r>
            <w:r w:rsidRPr="00470A85">
              <w:rPr>
                <w:rFonts w:ascii="Arial" w:hAnsi="Arial" w:cs="Arial"/>
                <w:color w:val="000000"/>
                <w:sz w:val="14"/>
                <w:szCs w:val="14"/>
                <w:highlight w:val="yellow"/>
              </w:rPr>
              <w:t xml:space="preserve">UE cannot </w:t>
            </w:r>
            <w:r w:rsidRPr="00A344A2">
              <w:rPr>
                <w:rFonts w:ascii="Arial" w:hAnsi="Arial" w:cs="Arial"/>
                <w:color w:val="000000"/>
                <w:sz w:val="14"/>
                <w:szCs w:val="14"/>
                <w:highlight w:val="yellow"/>
              </w:rPr>
              <w:t>communicate via GEO and NGSO NTNs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E911CF" w14:textId="77777777" w:rsidR="00A3436F" w:rsidRPr="00A344A2" w:rsidRDefault="00A3436F" w:rsidP="00B8130F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4"/>
                <w:szCs w:val="14"/>
                <w:highlight w:val="yellow"/>
              </w:rPr>
            </w:pPr>
            <w:r w:rsidRPr="00470A85">
              <w:rPr>
                <w:rFonts w:ascii="Arial" w:hAnsi="Arial" w:cs="Arial"/>
                <w:color w:val="000000"/>
                <w:sz w:val="14"/>
                <w:szCs w:val="14"/>
                <w:highlight w:val="yellow"/>
              </w:rPr>
              <w:t>Per UE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5D1028" w14:textId="77777777" w:rsidR="00A3436F" w:rsidRPr="00A344A2" w:rsidRDefault="00A3436F" w:rsidP="00B8130F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470A85">
              <w:rPr>
                <w:rFonts w:ascii="Arial" w:hAnsi="Arial" w:cs="Arial"/>
                <w:color w:val="000000"/>
                <w:sz w:val="14"/>
                <w:szCs w:val="14"/>
              </w:rPr>
              <w:t>No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1C632" w14:textId="77777777" w:rsidR="00A3436F" w:rsidRPr="00A344A2" w:rsidRDefault="00A3436F" w:rsidP="00B8130F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470A85">
              <w:rPr>
                <w:rFonts w:ascii="Arial" w:hAnsi="Arial" w:cs="Arial"/>
                <w:color w:val="000000"/>
                <w:sz w:val="14"/>
                <w:szCs w:val="14"/>
              </w:rPr>
              <w:t>No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D22CA" w14:textId="77777777" w:rsidR="00A3436F" w:rsidRPr="00A344A2" w:rsidRDefault="00A3436F" w:rsidP="00B8130F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4"/>
                <w:szCs w:val="14"/>
                <w:highlight w:val="yellow"/>
                <w:lang w:eastAsia="zh-CN"/>
              </w:rPr>
            </w:pPr>
            <w:r w:rsidRPr="00470A85">
              <w:rPr>
                <w:rFonts w:ascii="Arial" w:hAnsi="Arial" w:cs="Arial"/>
                <w:color w:val="000000"/>
                <w:sz w:val="14"/>
                <w:szCs w:val="14"/>
                <w:highlight w:val="yellow"/>
                <w:lang w:eastAsia="zh-CN"/>
              </w:rPr>
              <w:t>For UEs support</w:t>
            </w:r>
            <w:r w:rsidRPr="00A344A2">
              <w:rPr>
                <w:rFonts w:ascii="Arial" w:hAnsi="Arial" w:cs="Arial"/>
                <w:color w:val="000000"/>
                <w:sz w:val="14"/>
                <w:szCs w:val="14"/>
                <w:highlight w:val="yellow"/>
                <w:lang w:eastAsia="zh-CN"/>
              </w:rPr>
              <w:t>ing</w:t>
            </w:r>
            <w:r w:rsidRPr="00470A85">
              <w:rPr>
                <w:rFonts w:ascii="Arial" w:hAnsi="Arial" w:cs="Arial"/>
                <w:color w:val="000000"/>
                <w:sz w:val="14"/>
                <w:szCs w:val="14"/>
                <w:highlight w:val="yellow"/>
                <w:lang w:eastAsia="zh-CN"/>
              </w:rPr>
              <w:t xml:space="preserve"> </w:t>
            </w:r>
            <w:r w:rsidRPr="00A344A2">
              <w:rPr>
                <w:rFonts w:ascii="Arial" w:hAnsi="Arial" w:cs="Arial"/>
                <w:color w:val="000000"/>
                <w:sz w:val="14"/>
                <w:szCs w:val="14"/>
                <w:highlight w:val="yellow"/>
                <w:lang w:eastAsia="zh-CN"/>
              </w:rPr>
              <w:t>communicate via GEO and NGSO NTNs</w:t>
            </w:r>
            <w:r w:rsidRPr="00470A85">
              <w:rPr>
                <w:rFonts w:ascii="Arial" w:hAnsi="Arial" w:cs="Arial"/>
                <w:color w:val="000000"/>
                <w:sz w:val="14"/>
                <w:szCs w:val="14"/>
                <w:highlight w:val="yellow"/>
                <w:lang w:eastAsia="zh-CN"/>
              </w:rPr>
              <w:t>, it must indicate this FG is supported.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C62D1" w14:textId="77777777" w:rsidR="00A3436F" w:rsidRPr="00470A85" w:rsidRDefault="00A3436F" w:rsidP="00B8130F">
            <w:pPr>
              <w:pStyle w:val="TAL"/>
              <w:rPr>
                <w:rFonts w:cs="Arial"/>
                <w:color w:val="000000"/>
                <w:sz w:val="14"/>
                <w:szCs w:val="14"/>
              </w:rPr>
            </w:pPr>
            <w:r w:rsidRPr="00470A85">
              <w:rPr>
                <w:color w:val="000000"/>
                <w:sz w:val="14"/>
                <w:szCs w:val="14"/>
              </w:rPr>
              <w:t>Optional with capability signalling</w:t>
            </w:r>
          </w:p>
          <w:p w14:paraId="3237D80C" w14:textId="77777777" w:rsidR="00A3436F" w:rsidRPr="00A344A2" w:rsidRDefault="00A3436F" w:rsidP="001010A2">
            <w:pPr>
              <w:pStyle w:val="TAL"/>
              <w:rPr>
                <w:color w:val="000000"/>
                <w:sz w:val="14"/>
                <w:szCs w:val="14"/>
              </w:rPr>
            </w:pPr>
          </w:p>
          <w:p w14:paraId="23682265" w14:textId="77777777" w:rsidR="00A3436F" w:rsidRPr="00470A85" w:rsidRDefault="00A3436F" w:rsidP="001010A2">
            <w:pPr>
              <w:pStyle w:val="TAL"/>
              <w:rPr>
                <w:rFonts w:cs="Arial"/>
                <w:strike/>
                <w:color w:val="FF0000"/>
                <w:sz w:val="14"/>
                <w:szCs w:val="14"/>
              </w:rPr>
            </w:pPr>
            <w:r w:rsidRPr="00A344A2">
              <w:rPr>
                <w:color w:val="000000"/>
                <w:sz w:val="14"/>
                <w:szCs w:val="14"/>
              </w:rPr>
              <w:t xml:space="preserve">Note: This UE feature group is applicable only for IoT-NTN cell, </w:t>
            </w:r>
            <w:r w:rsidRPr="00470A85">
              <w:rPr>
                <w:rFonts w:cs="Arial"/>
                <w:color w:val="000000"/>
                <w:sz w:val="14"/>
                <w:szCs w:val="14"/>
              </w:rPr>
              <w:t>for terrestrial cell this feature is not supported</w:t>
            </w:r>
          </w:p>
        </w:tc>
      </w:tr>
    </w:tbl>
    <w:p w14:paraId="6BB723F5" w14:textId="77777777" w:rsidR="00A3436F" w:rsidRPr="00A3436F" w:rsidRDefault="00A3436F" w:rsidP="00A3436F">
      <w:pPr>
        <w:rPr>
          <w:lang w:eastAsia="zh-CN"/>
        </w:rPr>
      </w:pPr>
    </w:p>
    <w:p w14:paraId="289489AC" w14:textId="6EF162DB" w:rsidR="00B16161" w:rsidRDefault="006546C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101420826" w:history="1">
        <w:r w:rsidR="00B16161" w:rsidRPr="00790518">
          <w:rPr>
            <w:rStyle w:val="Hyperlink"/>
            <w:noProof/>
          </w:rPr>
          <w:t>Proposal 4</w:t>
        </w:r>
        <w:r w:rsidR="00B16161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B16161" w:rsidRPr="00790518">
          <w:rPr>
            <w:rStyle w:val="Hyperlink"/>
            <w:noProof/>
          </w:rPr>
          <w:t>The type of the Rel-17 NB-IoT NTN FGs (FG 2, 2-1b; FG 2, 2-1c; FG 2, 2-2a; FG 2, 2-3a) should in principle be defined “Per UE” unless there are technical reasons to do it otherwise.</w:t>
        </w:r>
      </w:hyperlink>
    </w:p>
    <w:p w14:paraId="337FD414" w14:textId="11C801AB" w:rsidR="0052469A" w:rsidRPr="00136A93" w:rsidRDefault="000C11D5" w:rsidP="000C11D5">
      <w:pPr>
        <w:pStyle w:val="BodyText"/>
      </w:pPr>
      <w:r>
        <w:rPr>
          <w:b/>
          <w:bCs/>
          <w:lang w:val="en-US"/>
        </w:rPr>
        <w:fldChar w:fldCharType="end"/>
      </w:r>
    </w:p>
    <w:p w14:paraId="7203AEF7" w14:textId="7E90EAD0" w:rsidR="00F507D1" w:rsidRPr="00CE0424" w:rsidRDefault="00F507D1" w:rsidP="00CE0424">
      <w:pPr>
        <w:pStyle w:val="Heading1"/>
      </w:pPr>
      <w:r w:rsidRPr="00CE0424">
        <w:t>References</w:t>
      </w:r>
    </w:p>
    <w:p w14:paraId="27014B43" w14:textId="34DFDFE4" w:rsidR="00E732B3" w:rsidRDefault="00441394" w:rsidP="00F22BD5">
      <w:pPr>
        <w:pStyle w:val="Reference"/>
      </w:pPr>
      <w:bookmarkStart w:id="20" w:name="_Ref174151459"/>
      <w:bookmarkStart w:id="21" w:name="_Ref189809556"/>
      <w:bookmarkStart w:id="22" w:name="_Ref525824664"/>
      <w:bookmarkStart w:id="23" w:name="_Hlk4751152"/>
      <w:r>
        <w:t>RP</w:t>
      </w:r>
      <w:r w:rsidR="008A5D2A">
        <w:t xml:space="preserve"> 211601, </w:t>
      </w:r>
      <w:r w:rsidR="004B4854">
        <w:t>“</w:t>
      </w:r>
      <w:r w:rsidR="00A61F0C" w:rsidRPr="00A61F0C">
        <w:t>WID on IoT NTN enhancements</w:t>
      </w:r>
      <w:r w:rsidR="004B4854">
        <w:t>”</w:t>
      </w:r>
      <w:r w:rsidR="00CF4F41" w:rsidRPr="00106987">
        <w:t>, RAN #</w:t>
      </w:r>
      <w:r w:rsidR="00A61F0C">
        <w:t>95</w:t>
      </w:r>
      <w:r w:rsidR="00CF4F41">
        <w:t>e</w:t>
      </w:r>
      <w:r w:rsidR="00CF4F41" w:rsidRPr="00106987">
        <w:t xml:space="preserve">, </w:t>
      </w:r>
      <w:r w:rsidR="00CF4F41">
        <w:t xml:space="preserve">Electronic Meeting, </w:t>
      </w:r>
      <w:r w:rsidR="00A61F0C">
        <w:t>March</w:t>
      </w:r>
      <w:r w:rsidR="00CF4F41" w:rsidRPr="00875FFA">
        <w:t xml:space="preserve"> </w:t>
      </w:r>
      <w:r w:rsidR="00A61F0C">
        <w:t>17</w:t>
      </w:r>
      <w:r w:rsidR="00CF4F41" w:rsidRPr="00875FFA">
        <w:rPr>
          <w:vertAlign w:val="superscript"/>
        </w:rPr>
        <w:t>th</w:t>
      </w:r>
      <w:r w:rsidR="004B4854">
        <w:rPr>
          <w:vertAlign w:val="superscript"/>
        </w:rPr>
        <w:t xml:space="preserve"> </w:t>
      </w:r>
      <w:r w:rsidR="004B4854">
        <w:t xml:space="preserve">– </w:t>
      </w:r>
      <w:r w:rsidR="00A61F0C">
        <w:t>2</w:t>
      </w:r>
      <w:r w:rsidR="00CF4F41">
        <w:t>3</w:t>
      </w:r>
      <w:r w:rsidR="00CF4F41" w:rsidRPr="00D3494B">
        <w:rPr>
          <w:vertAlign w:val="superscript"/>
        </w:rPr>
        <w:t>rd</w:t>
      </w:r>
      <w:r w:rsidR="00CF4F41" w:rsidRPr="00875FFA">
        <w:t>, 20</w:t>
      </w:r>
      <w:r w:rsidR="00CF4F41">
        <w:t>2</w:t>
      </w:r>
      <w:r w:rsidR="00A61F0C">
        <w:t>2</w:t>
      </w:r>
      <w:r w:rsidR="00CF4F41" w:rsidRPr="000227F6">
        <w:t>.</w:t>
      </w:r>
      <w:bookmarkEnd w:id="20"/>
      <w:bookmarkEnd w:id="21"/>
      <w:bookmarkEnd w:id="22"/>
      <w:bookmarkEnd w:id="23"/>
    </w:p>
    <w:p w14:paraId="12E03E1F" w14:textId="7D14F5EB" w:rsidR="006F0EC4" w:rsidRPr="00A168A2" w:rsidRDefault="008A5D2A" w:rsidP="008A5D2A">
      <w:pPr>
        <w:pStyle w:val="Reference"/>
      </w:pPr>
      <w:r w:rsidRPr="008A5D2A">
        <w:t>R1-2202856</w:t>
      </w:r>
      <w:r>
        <w:t xml:space="preserve">, </w:t>
      </w:r>
      <w:r w:rsidR="00E21837">
        <w:t>“</w:t>
      </w:r>
      <w:r w:rsidRPr="008A5D2A">
        <w:t>Summary of UE features for IoT over NTN</w:t>
      </w:r>
      <w:r w:rsidR="00E21837">
        <w:t xml:space="preserve">”, </w:t>
      </w:r>
      <w:r>
        <w:t>RAN1#108</w:t>
      </w:r>
      <w:r w:rsidR="00911764">
        <w:t>-</w:t>
      </w:r>
      <w:r>
        <w:t xml:space="preserve">e, </w:t>
      </w:r>
      <w:r w:rsidRPr="008A5D2A">
        <w:t>e-Meeting, February 21</w:t>
      </w:r>
      <w:r w:rsidRPr="0026569D">
        <w:rPr>
          <w:vertAlign w:val="superscript"/>
        </w:rPr>
        <w:t>st</w:t>
      </w:r>
      <w:r w:rsidRPr="008A5D2A">
        <w:t xml:space="preserve"> – March 3</w:t>
      </w:r>
      <w:r w:rsidRPr="0026569D">
        <w:rPr>
          <w:vertAlign w:val="superscript"/>
        </w:rPr>
        <w:t>rd</w:t>
      </w:r>
      <w:r w:rsidRPr="008A5D2A">
        <w:t>, 2022</w:t>
      </w:r>
      <w:r w:rsidR="00E21837">
        <w:t>.</w:t>
      </w:r>
    </w:p>
    <w:sectPr w:rsidR="006F0EC4" w:rsidRPr="00A168A2" w:rsidSect="007F4FA6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A6CCA9" w14:textId="77777777" w:rsidR="0009503B" w:rsidRDefault="0009503B">
      <w:r>
        <w:separator/>
      </w:r>
    </w:p>
  </w:endnote>
  <w:endnote w:type="continuationSeparator" w:id="0">
    <w:p w14:paraId="05D54D3B" w14:textId="77777777" w:rsidR="0009503B" w:rsidRDefault="0009503B">
      <w:r>
        <w:continuationSeparator/>
      </w:r>
    </w:p>
  </w:endnote>
  <w:endnote w:type="continuationNotice" w:id="1">
    <w:p w14:paraId="25A91521" w14:textId="77777777" w:rsidR="0009503B" w:rsidRDefault="0009503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lassicoUR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5FC95" w14:textId="77777777" w:rsidR="00872CB2" w:rsidRDefault="00872CB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FB6B26" w14:textId="77777777" w:rsidR="0009503B" w:rsidRDefault="0009503B">
      <w:r>
        <w:separator/>
      </w:r>
    </w:p>
  </w:footnote>
  <w:footnote w:type="continuationSeparator" w:id="0">
    <w:p w14:paraId="251D7458" w14:textId="77777777" w:rsidR="0009503B" w:rsidRDefault="0009503B">
      <w:r>
        <w:continuationSeparator/>
      </w:r>
    </w:p>
  </w:footnote>
  <w:footnote w:type="continuationNotice" w:id="1">
    <w:p w14:paraId="3AA50A75" w14:textId="77777777" w:rsidR="0009503B" w:rsidRDefault="0009503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96E1B" w14:textId="77777777" w:rsidR="00872CB2" w:rsidRDefault="00872CB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CC1F9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001EF8C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hybridMultilevel"/>
    <w:tmpl w:val="8D74240A"/>
    <w:lvl w:ilvl="0" w:tplc="040CA136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FC0E699E">
      <w:numFmt w:val="decimal"/>
      <w:lvlText w:val=""/>
      <w:lvlJc w:val="left"/>
    </w:lvl>
    <w:lvl w:ilvl="2" w:tplc="2C0ADD48">
      <w:numFmt w:val="decimal"/>
      <w:lvlText w:val=""/>
      <w:lvlJc w:val="left"/>
    </w:lvl>
    <w:lvl w:ilvl="3" w:tplc="C280434A">
      <w:numFmt w:val="decimal"/>
      <w:lvlText w:val=""/>
      <w:lvlJc w:val="left"/>
    </w:lvl>
    <w:lvl w:ilvl="4" w:tplc="E73EC960">
      <w:numFmt w:val="decimal"/>
      <w:lvlText w:val=""/>
      <w:lvlJc w:val="left"/>
    </w:lvl>
    <w:lvl w:ilvl="5" w:tplc="26ECB55A">
      <w:numFmt w:val="decimal"/>
      <w:lvlText w:val=""/>
      <w:lvlJc w:val="left"/>
    </w:lvl>
    <w:lvl w:ilvl="6" w:tplc="AE44EC04">
      <w:numFmt w:val="decimal"/>
      <w:lvlText w:val=""/>
      <w:lvlJc w:val="left"/>
    </w:lvl>
    <w:lvl w:ilvl="7" w:tplc="EA10EA44">
      <w:numFmt w:val="decimal"/>
      <w:lvlText w:val=""/>
      <w:lvlJc w:val="left"/>
    </w:lvl>
    <w:lvl w:ilvl="8" w:tplc="B7D4F73C">
      <w:numFmt w:val="decimal"/>
      <w:lvlText w:val=""/>
      <w:lvlJc w:val="left"/>
    </w:lvl>
  </w:abstractNum>
  <w:abstractNum w:abstractNumId="3" w15:restartNumberingAfterBreak="0">
    <w:nsid w:val="01F83CAD"/>
    <w:multiLevelType w:val="hybridMultilevel"/>
    <w:tmpl w:val="F834A67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8247C8D"/>
    <w:multiLevelType w:val="hybridMultilevel"/>
    <w:tmpl w:val="F60A9FD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04B4E30"/>
    <w:multiLevelType w:val="hybridMultilevel"/>
    <w:tmpl w:val="815C4414"/>
    <w:lvl w:ilvl="0" w:tplc="041D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7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06C7EAC"/>
    <w:multiLevelType w:val="hybridMultilevel"/>
    <w:tmpl w:val="A178EB4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CD64FF8"/>
    <w:multiLevelType w:val="hybridMultilevel"/>
    <w:tmpl w:val="3C84F614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CF56A84"/>
    <w:multiLevelType w:val="hybridMultilevel"/>
    <w:tmpl w:val="26C84D3A"/>
    <w:lvl w:ilvl="0" w:tplc="22043D1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66E2EDC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2745814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BB4120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1FAD7A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7982CBF0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33B62E8A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D104083C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240C4D2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3" w15:restartNumberingAfterBreak="0">
    <w:nsid w:val="2DE56EF5"/>
    <w:multiLevelType w:val="hybridMultilevel"/>
    <w:tmpl w:val="0B62195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6301167"/>
    <w:multiLevelType w:val="hybridMultilevel"/>
    <w:tmpl w:val="AA76096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8F47C5"/>
    <w:multiLevelType w:val="hybridMultilevel"/>
    <w:tmpl w:val="1982F60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85885730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44E3181"/>
    <w:multiLevelType w:val="hybridMultilevel"/>
    <w:tmpl w:val="A0D0B8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E45B40"/>
    <w:multiLevelType w:val="hybridMultilevel"/>
    <w:tmpl w:val="81921C84"/>
    <w:lvl w:ilvl="0" w:tplc="34EA58C8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55685D"/>
    <w:multiLevelType w:val="hybridMultilevel"/>
    <w:tmpl w:val="947A7058"/>
    <w:lvl w:ilvl="0" w:tplc="E006D7B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09D8FDA2">
      <w:numFmt w:val="decimal"/>
      <w:lvlText w:val=""/>
      <w:lvlJc w:val="left"/>
    </w:lvl>
    <w:lvl w:ilvl="2" w:tplc="F8B6E9E8">
      <w:numFmt w:val="decimal"/>
      <w:lvlText w:val=""/>
      <w:lvlJc w:val="left"/>
    </w:lvl>
    <w:lvl w:ilvl="3" w:tplc="119869C8">
      <w:numFmt w:val="decimal"/>
      <w:lvlText w:val=""/>
      <w:lvlJc w:val="left"/>
    </w:lvl>
    <w:lvl w:ilvl="4" w:tplc="95BA9FAE">
      <w:numFmt w:val="decimal"/>
      <w:lvlText w:val=""/>
      <w:lvlJc w:val="left"/>
    </w:lvl>
    <w:lvl w:ilvl="5" w:tplc="5E7C370E">
      <w:numFmt w:val="decimal"/>
      <w:lvlText w:val=""/>
      <w:lvlJc w:val="left"/>
    </w:lvl>
    <w:lvl w:ilvl="6" w:tplc="8EF6EB68">
      <w:numFmt w:val="decimal"/>
      <w:lvlText w:val=""/>
      <w:lvlJc w:val="left"/>
    </w:lvl>
    <w:lvl w:ilvl="7" w:tplc="B65429F2">
      <w:numFmt w:val="decimal"/>
      <w:lvlText w:val=""/>
      <w:lvlJc w:val="left"/>
    </w:lvl>
    <w:lvl w:ilvl="8" w:tplc="73F2788E">
      <w:numFmt w:val="decimal"/>
      <w:lvlText w:val=""/>
      <w:lvlJc w:val="left"/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5740AF"/>
    <w:multiLevelType w:val="hybridMultilevel"/>
    <w:tmpl w:val="191A4E76"/>
    <w:lvl w:ilvl="0" w:tplc="041D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4" w15:restartNumberingAfterBreak="0">
    <w:nsid w:val="4EB114A7"/>
    <w:multiLevelType w:val="hybridMultilevel"/>
    <w:tmpl w:val="24262634"/>
    <w:lvl w:ilvl="0" w:tplc="041D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5" w15:restartNumberingAfterBreak="0">
    <w:nsid w:val="5101505E"/>
    <w:multiLevelType w:val="hybridMultilevel"/>
    <w:tmpl w:val="2F88D0B6"/>
    <w:lvl w:ilvl="0" w:tplc="7E96AA38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1267EF"/>
    <w:multiLevelType w:val="hybridMultilevel"/>
    <w:tmpl w:val="32205E14"/>
    <w:lvl w:ilvl="0" w:tplc="041D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647207"/>
    <w:multiLevelType w:val="hybridMultilevel"/>
    <w:tmpl w:val="B31A5FFA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D83C5A"/>
    <w:multiLevelType w:val="hybridMultilevel"/>
    <w:tmpl w:val="D1FC3D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6D74394F"/>
    <w:multiLevelType w:val="multilevel"/>
    <w:tmpl w:val="6D74394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6F486BA6"/>
    <w:multiLevelType w:val="hybridMultilevel"/>
    <w:tmpl w:val="1736CCF0"/>
    <w:lvl w:ilvl="0" w:tplc="041D0001">
      <w:start w:val="1"/>
      <w:numFmt w:val="bullet"/>
      <w:lvlText w:val=""/>
      <w:lvlJc w:val="left"/>
      <w:pPr>
        <w:ind w:left="2423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14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3" w:hanging="360"/>
      </w:pPr>
      <w:rPr>
        <w:rFonts w:ascii="Wingdings" w:hAnsi="Wingdings" w:hint="default"/>
      </w:r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6" w15:restartNumberingAfterBreak="0">
    <w:nsid w:val="793D6C2A"/>
    <w:multiLevelType w:val="hybridMultilevel"/>
    <w:tmpl w:val="D46CD696"/>
    <w:lvl w:ilvl="0" w:tplc="21540694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C5766F"/>
    <w:multiLevelType w:val="multilevel"/>
    <w:tmpl w:val="B050698A"/>
    <w:lvl w:ilvl="0">
      <w:start w:val="1"/>
      <w:numFmt w:val="decimal"/>
      <w:lvlRestart w:val="0"/>
      <w:lvlText w:val="%1"/>
      <w:lvlJc w:val="left"/>
      <w:pPr>
        <w:tabs>
          <w:tab w:val="num" w:pos="539"/>
        </w:tabs>
        <w:ind w:left="539" w:hanging="36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06"/>
        </w:tabs>
        <w:ind w:left="1106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86"/>
        </w:tabs>
        <w:ind w:left="1786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65"/>
        </w:tabs>
        <w:ind w:left="2665" w:hanging="87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5873"/>
        </w:tabs>
        <w:ind w:left="-6163" w:hanging="7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5153"/>
        </w:tabs>
        <w:ind w:left="-5658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791"/>
        </w:tabs>
        <w:ind w:left="-5153" w:hanging="107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071"/>
        </w:tabs>
        <w:ind w:left="-46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713"/>
        </w:tabs>
        <w:ind w:left="-4071" w:hanging="1440"/>
      </w:pPr>
      <w:rPr>
        <w:rFonts w:hint="default"/>
      </w:rPr>
    </w:lvl>
  </w:abstractNum>
  <w:num w:numId="1">
    <w:abstractNumId w:val="22"/>
  </w:num>
  <w:num w:numId="2">
    <w:abstractNumId w:val="18"/>
  </w:num>
  <w:num w:numId="3">
    <w:abstractNumId w:val="2"/>
  </w:num>
  <w:num w:numId="4">
    <w:abstractNumId w:val="25"/>
  </w:num>
  <w:num w:numId="5">
    <w:abstractNumId w:val="27"/>
  </w:num>
  <w:num w:numId="6">
    <w:abstractNumId w:val="30"/>
  </w:num>
  <w:num w:numId="7">
    <w:abstractNumId w:val="8"/>
  </w:num>
  <w:num w:numId="8">
    <w:abstractNumId w:val="10"/>
  </w:num>
  <w:num w:numId="9">
    <w:abstractNumId w:val="5"/>
  </w:num>
  <w:num w:numId="10">
    <w:abstractNumId w:val="35"/>
  </w:num>
  <w:num w:numId="11">
    <w:abstractNumId w:val="15"/>
  </w:num>
  <w:num w:numId="12">
    <w:abstractNumId w:val="32"/>
  </w:num>
  <w:num w:numId="13">
    <w:abstractNumId w:val="14"/>
  </w:num>
  <w:num w:numId="14">
    <w:abstractNumId w:val="37"/>
  </w:num>
  <w:num w:numId="15">
    <w:abstractNumId w:val="34"/>
  </w:num>
  <w:num w:numId="16">
    <w:abstractNumId w:val="21"/>
  </w:num>
  <w:num w:numId="17">
    <w:abstractNumId w:val="7"/>
  </w:num>
  <w:num w:numId="18">
    <w:abstractNumId w:val="1"/>
  </w:num>
  <w:num w:numId="19">
    <w:abstractNumId w:val="0"/>
  </w:num>
  <w:num w:numId="20">
    <w:abstractNumId w:val="12"/>
  </w:num>
  <w:num w:numId="21">
    <w:abstractNumId w:val="31"/>
  </w:num>
  <w:num w:numId="22">
    <w:abstractNumId w:val="24"/>
  </w:num>
  <w:num w:numId="23">
    <w:abstractNumId w:val="29"/>
  </w:num>
  <w:num w:numId="24">
    <w:abstractNumId w:val="1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</w:num>
  <w:num w:numId="27">
    <w:abstractNumId w:val="33"/>
  </w:num>
  <w:num w:numId="28">
    <w:abstractNumId w:val="16"/>
  </w:num>
  <w:num w:numId="29">
    <w:abstractNumId w:val="11"/>
  </w:num>
  <w:num w:numId="30">
    <w:abstractNumId w:val="38"/>
  </w:num>
  <w:num w:numId="31">
    <w:abstractNumId w:val="4"/>
  </w:num>
  <w:num w:numId="32">
    <w:abstractNumId w:val="26"/>
  </w:num>
  <w:num w:numId="33">
    <w:abstractNumId w:val="6"/>
  </w:num>
  <w:num w:numId="34">
    <w:abstractNumId w:val="9"/>
  </w:num>
  <w:num w:numId="35">
    <w:abstractNumId w:val="13"/>
  </w:num>
  <w:num w:numId="36">
    <w:abstractNumId w:val="19"/>
  </w:num>
  <w:num w:numId="37">
    <w:abstractNumId w:val="28"/>
  </w:num>
  <w:num w:numId="38">
    <w:abstractNumId w:val="23"/>
  </w:num>
  <w:num w:numId="39">
    <w:abstractNumId w:val="36"/>
  </w:num>
  <w:num w:numId="40">
    <w:abstractNumId w:val="20"/>
  </w:num>
  <w:num w:numId="41">
    <w:abstractNumId w:val="1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843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1ED"/>
    <w:rsid w:val="00000225"/>
    <w:rsid w:val="00000380"/>
    <w:rsid w:val="000006E1"/>
    <w:rsid w:val="00000D2C"/>
    <w:rsid w:val="00001874"/>
    <w:rsid w:val="0000197B"/>
    <w:rsid w:val="00001B53"/>
    <w:rsid w:val="00001B93"/>
    <w:rsid w:val="00002A37"/>
    <w:rsid w:val="00003258"/>
    <w:rsid w:val="000044C3"/>
    <w:rsid w:val="00004788"/>
    <w:rsid w:val="00005212"/>
    <w:rsid w:val="0000551E"/>
    <w:rsid w:val="0000557C"/>
    <w:rsid w:val="0000564C"/>
    <w:rsid w:val="000056CB"/>
    <w:rsid w:val="0000578B"/>
    <w:rsid w:val="00005D23"/>
    <w:rsid w:val="000060E7"/>
    <w:rsid w:val="00006149"/>
    <w:rsid w:val="00006446"/>
    <w:rsid w:val="00006896"/>
    <w:rsid w:val="000074A0"/>
    <w:rsid w:val="0000763D"/>
    <w:rsid w:val="000077C4"/>
    <w:rsid w:val="00007CDC"/>
    <w:rsid w:val="00007FC9"/>
    <w:rsid w:val="000104DF"/>
    <w:rsid w:val="00010ACC"/>
    <w:rsid w:val="00011354"/>
    <w:rsid w:val="00011826"/>
    <w:rsid w:val="00011B28"/>
    <w:rsid w:val="00011D2B"/>
    <w:rsid w:val="00011D99"/>
    <w:rsid w:val="000122FD"/>
    <w:rsid w:val="000126BA"/>
    <w:rsid w:val="00012D00"/>
    <w:rsid w:val="00013BA8"/>
    <w:rsid w:val="00013F17"/>
    <w:rsid w:val="00014444"/>
    <w:rsid w:val="00014733"/>
    <w:rsid w:val="00014A4C"/>
    <w:rsid w:val="00014AD1"/>
    <w:rsid w:val="00014D6B"/>
    <w:rsid w:val="000150E6"/>
    <w:rsid w:val="00015138"/>
    <w:rsid w:val="00015254"/>
    <w:rsid w:val="0001526E"/>
    <w:rsid w:val="00015345"/>
    <w:rsid w:val="00015878"/>
    <w:rsid w:val="00015D15"/>
    <w:rsid w:val="00016E28"/>
    <w:rsid w:val="00017DEF"/>
    <w:rsid w:val="00017E5B"/>
    <w:rsid w:val="0002070C"/>
    <w:rsid w:val="00020A32"/>
    <w:rsid w:val="00021072"/>
    <w:rsid w:val="00021756"/>
    <w:rsid w:val="00021FC5"/>
    <w:rsid w:val="00021FEC"/>
    <w:rsid w:val="000220CD"/>
    <w:rsid w:val="00022259"/>
    <w:rsid w:val="000227F6"/>
    <w:rsid w:val="00022F63"/>
    <w:rsid w:val="00024674"/>
    <w:rsid w:val="000249EC"/>
    <w:rsid w:val="00024BFD"/>
    <w:rsid w:val="0002564D"/>
    <w:rsid w:val="00025BAD"/>
    <w:rsid w:val="00025ECA"/>
    <w:rsid w:val="00025F8C"/>
    <w:rsid w:val="000262AC"/>
    <w:rsid w:val="0002669C"/>
    <w:rsid w:val="000266EC"/>
    <w:rsid w:val="00026921"/>
    <w:rsid w:val="00027476"/>
    <w:rsid w:val="000276DE"/>
    <w:rsid w:val="00030044"/>
    <w:rsid w:val="000303E9"/>
    <w:rsid w:val="00031381"/>
    <w:rsid w:val="0003199C"/>
    <w:rsid w:val="00031A57"/>
    <w:rsid w:val="00031FDA"/>
    <w:rsid w:val="000320CD"/>
    <w:rsid w:val="000325B8"/>
    <w:rsid w:val="00033494"/>
    <w:rsid w:val="0003396C"/>
    <w:rsid w:val="00034038"/>
    <w:rsid w:val="00034C15"/>
    <w:rsid w:val="00034F95"/>
    <w:rsid w:val="0003649D"/>
    <w:rsid w:val="00036668"/>
    <w:rsid w:val="00036BA1"/>
    <w:rsid w:val="00037C46"/>
    <w:rsid w:val="00040140"/>
    <w:rsid w:val="00040D70"/>
    <w:rsid w:val="00041482"/>
    <w:rsid w:val="000414C8"/>
    <w:rsid w:val="00041548"/>
    <w:rsid w:val="000415DB"/>
    <w:rsid w:val="00041AAC"/>
    <w:rsid w:val="000422E2"/>
    <w:rsid w:val="00042CB0"/>
    <w:rsid w:val="00042CFD"/>
    <w:rsid w:val="00042D4D"/>
    <w:rsid w:val="00042F22"/>
    <w:rsid w:val="00042FC2"/>
    <w:rsid w:val="00043D02"/>
    <w:rsid w:val="00043F1A"/>
    <w:rsid w:val="000444D5"/>
    <w:rsid w:val="000444EF"/>
    <w:rsid w:val="00044B91"/>
    <w:rsid w:val="0004513A"/>
    <w:rsid w:val="0004530D"/>
    <w:rsid w:val="00045501"/>
    <w:rsid w:val="000455A1"/>
    <w:rsid w:val="00045823"/>
    <w:rsid w:val="0004679E"/>
    <w:rsid w:val="00046BEE"/>
    <w:rsid w:val="0004744C"/>
    <w:rsid w:val="0004772A"/>
    <w:rsid w:val="000500CC"/>
    <w:rsid w:val="000502F1"/>
    <w:rsid w:val="00051E84"/>
    <w:rsid w:val="0005211E"/>
    <w:rsid w:val="00052390"/>
    <w:rsid w:val="00052A07"/>
    <w:rsid w:val="00052AD1"/>
    <w:rsid w:val="0005300B"/>
    <w:rsid w:val="000534E3"/>
    <w:rsid w:val="00053781"/>
    <w:rsid w:val="00054A09"/>
    <w:rsid w:val="000550A6"/>
    <w:rsid w:val="0005606A"/>
    <w:rsid w:val="00057117"/>
    <w:rsid w:val="0005716B"/>
    <w:rsid w:val="0005747E"/>
    <w:rsid w:val="000574BC"/>
    <w:rsid w:val="000575BE"/>
    <w:rsid w:val="00057E78"/>
    <w:rsid w:val="00060177"/>
    <w:rsid w:val="00061031"/>
    <w:rsid w:val="000616E7"/>
    <w:rsid w:val="00061D48"/>
    <w:rsid w:val="00061E07"/>
    <w:rsid w:val="000621B5"/>
    <w:rsid w:val="00062A13"/>
    <w:rsid w:val="00062CC6"/>
    <w:rsid w:val="00063341"/>
    <w:rsid w:val="0006420B"/>
    <w:rsid w:val="0006447C"/>
    <w:rsid w:val="0006487E"/>
    <w:rsid w:val="00064BCC"/>
    <w:rsid w:val="00064C25"/>
    <w:rsid w:val="0006527A"/>
    <w:rsid w:val="000656E1"/>
    <w:rsid w:val="00065BF6"/>
    <w:rsid w:val="00065D4C"/>
    <w:rsid w:val="00065E1A"/>
    <w:rsid w:val="000660D6"/>
    <w:rsid w:val="00066962"/>
    <w:rsid w:val="00066AEF"/>
    <w:rsid w:val="00066E6E"/>
    <w:rsid w:val="00066FA8"/>
    <w:rsid w:val="00067293"/>
    <w:rsid w:val="000674A5"/>
    <w:rsid w:val="00067BEE"/>
    <w:rsid w:val="00067F7D"/>
    <w:rsid w:val="00070082"/>
    <w:rsid w:val="000717FB"/>
    <w:rsid w:val="0007183A"/>
    <w:rsid w:val="00071A30"/>
    <w:rsid w:val="00071E0C"/>
    <w:rsid w:val="00072262"/>
    <w:rsid w:val="00072581"/>
    <w:rsid w:val="00072879"/>
    <w:rsid w:val="0007335A"/>
    <w:rsid w:val="00073642"/>
    <w:rsid w:val="00073AE0"/>
    <w:rsid w:val="00073AF0"/>
    <w:rsid w:val="00074015"/>
    <w:rsid w:val="000740AC"/>
    <w:rsid w:val="000757A0"/>
    <w:rsid w:val="00076502"/>
    <w:rsid w:val="0007673F"/>
    <w:rsid w:val="00076887"/>
    <w:rsid w:val="00077165"/>
    <w:rsid w:val="00077D1D"/>
    <w:rsid w:val="00077E5F"/>
    <w:rsid w:val="0008036A"/>
    <w:rsid w:val="00080BB7"/>
    <w:rsid w:val="00081293"/>
    <w:rsid w:val="0008197D"/>
    <w:rsid w:val="00081AE6"/>
    <w:rsid w:val="0008294A"/>
    <w:rsid w:val="000830B9"/>
    <w:rsid w:val="00083425"/>
    <w:rsid w:val="0008359E"/>
    <w:rsid w:val="0008369A"/>
    <w:rsid w:val="00083F22"/>
    <w:rsid w:val="00084943"/>
    <w:rsid w:val="00084C73"/>
    <w:rsid w:val="000851A1"/>
    <w:rsid w:val="000855DE"/>
    <w:rsid w:val="000855EB"/>
    <w:rsid w:val="00085B52"/>
    <w:rsid w:val="00086603"/>
    <w:rsid w:val="000866F2"/>
    <w:rsid w:val="00086BFA"/>
    <w:rsid w:val="000875D4"/>
    <w:rsid w:val="0009009F"/>
    <w:rsid w:val="00091362"/>
    <w:rsid w:val="00091557"/>
    <w:rsid w:val="00091922"/>
    <w:rsid w:val="00091D94"/>
    <w:rsid w:val="000923A6"/>
    <w:rsid w:val="000924C1"/>
    <w:rsid w:val="000924F0"/>
    <w:rsid w:val="00092914"/>
    <w:rsid w:val="00092B61"/>
    <w:rsid w:val="00092F90"/>
    <w:rsid w:val="00093474"/>
    <w:rsid w:val="0009366E"/>
    <w:rsid w:val="0009385E"/>
    <w:rsid w:val="00093C62"/>
    <w:rsid w:val="00093E60"/>
    <w:rsid w:val="0009503B"/>
    <w:rsid w:val="0009510F"/>
    <w:rsid w:val="000953B7"/>
    <w:rsid w:val="000956A8"/>
    <w:rsid w:val="000956AD"/>
    <w:rsid w:val="00095A2E"/>
    <w:rsid w:val="00095D9D"/>
    <w:rsid w:val="0009607A"/>
    <w:rsid w:val="000962D7"/>
    <w:rsid w:val="00096A15"/>
    <w:rsid w:val="00096A38"/>
    <w:rsid w:val="00096BE8"/>
    <w:rsid w:val="00096F1C"/>
    <w:rsid w:val="00097757"/>
    <w:rsid w:val="000977A5"/>
    <w:rsid w:val="000978B6"/>
    <w:rsid w:val="000978C0"/>
    <w:rsid w:val="00097992"/>
    <w:rsid w:val="000A0B91"/>
    <w:rsid w:val="000A103E"/>
    <w:rsid w:val="000A112C"/>
    <w:rsid w:val="000A1278"/>
    <w:rsid w:val="000A1B7B"/>
    <w:rsid w:val="000A2308"/>
    <w:rsid w:val="000A2362"/>
    <w:rsid w:val="000A29C4"/>
    <w:rsid w:val="000A37C1"/>
    <w:rsid w:val="000A38B8"/>
    <w:rsid w:val="000A4286"/>
    <w:rsid w:val="000A43D1"/>
    <w:rsid w:val="000A45FD"/>
    <w:rsid w:val="000A4758"/>
    <w:rsid w:val="000A4A2B"/>
    <w:rsid w:val="000A4F09"/>
    <w:rsid w:val="000A56F2"/>
    <w:rsid w:val="000A5C3D"/>
    <w:rsid w:val="000A5C47"/>
    <w:rsid w:val="000A6554"/>
    <w:rsid w:val="000A7325"/>
    <w:rsid w:val="000B0385"/>
    <w:rsid w:val="000B03D2"/>
    <w:rsid w:val="000B06B4"/>
    <w:rsid w:val="000B1822"/>
    <w:rsid w:val="000B24DB"/>
    <w:rsid w:val="000B2719"/>
    <w:rsid w:val="000B2756"/>
    <w:rsid w:val="000B2A68"/>
    <w:rsid w:val="000B2EAD"/>
    <w:rsid w:val="000B2F71"/>
    <w:rsid w:val="000B321D"/>
    <w:rsid w:val="000B35EB"/>
    <w:rsid w:val="000B372B"/>
    <w:rsid w:val="000B39C2"/>
    <w:rsid w:val="000B3A8F"/>
    <w:rsid w:val="000B3C2E"/>
    <w:rsid w:val="000B3C80"/>
    <w:rsid w:val="000B3CD1"/>
    <w:rsid w:val="000B416B"/>
    <w:rsid w:val="000B42D1"/>
    <w:rsid w:val="000B4AB9"/>
    <w:rsid w:val="000B5609"/>
    <w:rsid w:val="000B58C3"/>
    <w:rsid w:val="000B5C85"/>
    <w:rsid w:val="000B619F"/>
    <w:rsid w:val="000B61E9"/>
    <w:rsid w:val="000B6308"/>
    <w:rsid w:val="000B7585"/>
    <w:rsid w:val="000B7609"/>
    <w:rsid w:val="000B777B"/>
    <w:rsid w:val="000B7B0A"/>
    <w:rsid w:val="000B7B10"/>
    <w:rsid w:val="000C0465"/>
    <w:rsid w:val="000C11D5"/>
    <w:rsid w:val="000C12E2"/>
    <w:rsid w:val="000C15E0"/>
    <w:rsid w:val="000C165A"/>
    <w:rsid w:val="000C172F"/>
    <w:rsid w:val="000C1CEB"/>
    <w:rsid w:val="000C27DF"/>
    <w:rsid w:val="000C2BC9"/>
    <w:rsid w:val="000C2D16"/>
    <w:rsid w:val="000C2E19"/>
    <w:rsid w:val="000C2F09"/>
    <w:rsid w:val="000C30D5"/>
    <w:rsid w:val="000C3B5B"/>
    <w:rsid w:val="000C3DC0"/>
    <w:rsid w:val="000C43C9"/>
    <w:rsid w:val="000C49EB"/>
    <w:rsid w:val="000C55AB"/>
    <w:rsid w:val="000C5B63"/>
    <w:rsid w:val="000C6090"/>
    <w:rsid w:val="000C6122"/>
    <w:rsid w:val="000C654D"/>
    <w:rsid w:val="000C7C27"/>
    <w:rsid w:val="000C7E56"/>
    <w:rsid w:val="000D003E"/>
    <w:rsid w:val="000D0220"/>
    <w:rsid w:val="000D0D07"/>
    <w:rsid w:val="000D0ED1"/>
    <w:rsid w:val="000D2291"/>
    <w:rsid w:val="000D33D8"/>
    <w:rsid w:val="000D3743"/>
    <w:rsid w:val="000D3941"/>
    <w:rsid w:val="000D399C"/>
    <w:rsid w:val="000D4797"/>
    <w:rsid w:val="000D4D41"/>
    <w:rsid w:val="000D51FE"/>
    <w:rsid w:val="000D57D8"/>
    <w:rsid w:val="000D6056"/>
    <w:rsid w:val="000D6E86"/>
    <w:rsid w:val="000D6FE6"/>
    <w:rsid w:val="000D722B"/>
    <w:rsid w:val="000D784F"/>
    <w:rsid w:val="000D7AF5"/>
    <w:rsid w:val="000D7D9B"/>
    <w:rsid w:val="000D7DBD"/>
    <w:rsid w:val="000E0527"/>
    <w:rsid w:val="000E0D16"/>
    <w:rsid w:val="000E0D42"/>
    <w:rsid w:val="000E1304"/>
    <w:rsid w:val="000E1CEB"/>
    <w:rsid w:val="000E1E17"/>
    <w:rsid w:val="000E1E92"/>
    <w:rsid w:val="000E27D8"/>
    <w:rsid w:val="000E30B2"/>
    <w:rsid w:val="000E30DA"/>
    <w:rsid w:val="000E37AA"/>
    <w:rsid w:val="000E3CB3"/>
    <w:rsid w:val="000E56CD"/>
    <w:rsid w:val="000E719E"/>
    <w:rsid w:val="000E759E"/>
    <w:rsid w:val="000E7622"/>
    <w:rsid w:val="000E7687"/>
    <w:rsid w:val="000F01E5"/>
    <w:rsid w:val="000F020C"/>
    <w:rsid w:val="000F06D6"/>
    <w:rsid w:val="000F0858"/>
    <w:rsid w:val="000F0EB1"/>
    <w:rsid w:val="000F1106"/>
    <w:rsid w:val="000F147C"/>
    <w:rsid w:val="000F183E"/>
    <w:rsid w:val="000F1932"/>
    <w:rsid w:val="000F1F52"/>
    <w:rsid w:val="000F2195"/>
    <w:rsid w:val="000F25F4"/>
    <w:rsid w:val="000F2BC4"/>
    <w:rsid w:val="000F2DC7"/>
    <w:rsid w:val="000F2E09"/>
    <w:rsid w:val="000F311F"/>
    <w:rsid w:val="000F3624"/>
    <w:rsid w:val="000F3BE9"/>
    <w:rsid w:val="000F3F6C"/>
    <w:rsid w:val="000F46C9"/>
    <w:rsid w:val="000F4DA4"/>
    <w:rsid w:val="000F5547"/>
    <w:rsid w:val="000F5A6A"/>
    <w:rsid w:val="000F5E93"/>
    <w:rsid w:val="000F5F34"/>
    <w:rsid w:val="000F61C2"/>
    <w:rsid w:val="000F6DF3"/>
    <w:rsid w:val="000F719F"/>
    <w:rsid w:val="000F731E"/>
    <w:rsid w:val="000F7C0D"/>
    <w:rsid w:val="001005FF"/>
    <w:rsid w:val="001010A2"/>
    <w:rsid w:val="0010113C"/>
    <w:rsid w:val="00101452"/>
    <w:rsid w:val="00101ABF"/>
    <w:rsid w:val="001023DE"/>
    <w:rsid w:val="00102FDD"/>
    <w:rsid w:val="0010304C"/>
    <w:rsid w:val="001035F6"/>
    <w:rsid w:val="0010374B"/>
    <w:rsid w:val="00103E73"/>
    <w:rsid w:val="00104053"/>
    <w:rsid w:val="001049DF"/>
    <w:rsid w:val="00104C31"/>
    <w:rsid w:val="00104DE1"/>
    <w:rsid w:val="0010522E"/>
    <w:rsid w:val="00105862"/>
    <w:rsid w:val="001062FB"/>
    <w:rsid w:val="001063E6"/>
    <w:rsid w:val="00106987"/>
    <w:rsid w:val="00106AAA"/>
    <w:rsid w:val="00106E91"/>
    <w:rsid w:val="00106F5C"/>
    <w:rsid w:val="00110E2B"/>
    <w:rsid w:val="0011118D"/>
    <w:rsid w:val="00113B38"/>
    <w:rsid w:val="00113B78"/>
    <w:rsid w:val="00113B8F"/>
    <w:rsid w:val="00113CC4"/>
    <w:rsid w:val="00113CF4"/>
    <w:rsid w:val="00114105"/>
    <w:rsid w:val="0011414E"/>
    <w:rsid w:val="00114152"/>
    <w:rsid w:val="0011449A"/>
    <w:rsid w:val="00114552"/>
    <w:rsid w:val="001145C3"/>
    <w:rsid w:val="0011518E"/>
    <w:rsid w:val="001153EA"/>
    <w:rsid w:val="00115643"/>
    <w:rsid w:val="00116082"/>
    <w:rsid w:val="001163E5"/>
    <w:rsid w:val="00116765"/>
    <w:rsid w:val="0011685A"/>
    <w:rsid w:val="00117053"/>
    <w:rsid w:val="001170AA"/>
    <w:rsid w:val="00117A78"/>
    <w:rsid w:val="001207A8"/>
    <w:rsid w:val="00120CB0"/>
    <w:rsid w:val="001219F5"/>
    <w:rsid w:val="00121A20"/>
    <w:rsid w:val="00121B71"/>
    <w:rsid w:val="00122999"/>
    <w:rsid w:val="00122B34"/>
    <w:rsid w:val="00122DFF"/>
    <w:rsid w:val="00122EE9"/>
    <w:rsid w:val="00123045"/>
    <w:rsid w:val="001231D0"/>
    <w:rsid w:val="0012377F"/>
    <w:rsid w:val="00123941"/>
    <w:rsid w:val="00123F5C"/>
    <w:rsid w:val="00124314"/>
    <w:rsid w:val="00124488"/>
    <w:rsid w:val="001245F8"/>
    <w:rsid w:val="00125674"/>
    <w:rsid w:val="00125D7F"/>
    <w:rsid w:val="00125F31"/>
    <w:rsid w:val="00126B4A"/>
    <w:rsid w:val="00127888"/>
    <w:rsid w:val="00127913"/>
    <w:rsid w:val="00127D44"/>
    <w:rsid w:val="00130B1F"/>
    <w:rsid w:val="00130F05"/>
    <w:rsid w:val="00131110"/>
    <w:rsid w:val="001317D4"/>
    <w:rsid w:val="00131A8D"/>
    <w:rsid w:val="00131FE5"/>
    <w:rsid w:val="00132760"/>
    <w:rsid w:val="00132A47"/>
    <w:rsid w:val="00132FD0"/>
    <w:rsid w:val="001332C1"/>
    <w:rsid w:val="00133A86"/>
    <w:rsid w:val="00134073"/>
    <w:rsid w:val="001344C0"/>
    <w:rsid w:val="001346FA"/>
    <w:rsid w:val="001348DC"/>
    <w:rsid w:val="00134CB6"/>
    <w:rsid w:val="00135024"/>
    <w:rsid w:val="0013509D"/>
    <w:rsid w:val="00135252"/>
    <w:rsid w:val="001357A7"/>
    <w:rsid w:val="00136A93"/>
    <w:rsid w:val="00136E73"/>
    <w:rsid w:val="00137350"/>
    <w:rsid w:val="00137AB5"/>
    <w:rsid w:val="00137DA3"/>
    <w:rsid w:val="00137DED"/>
    <w:rsid w:val="00137F0B"/>
    <w:rsid w:val="00140CAC"/>
    <w:rsid w:val="00142589"/>
    <w:rsid w:val="001428CD"/>
    <w:rsid w:val="00143195"/>
    <w:rsid w:val="0014341A"/>
    <w:rsid w:val="001438FE"/>
    <w:rsid w:val="001439C5"/>
    <w:rsid w:val="00144052"/>
    <w:rsid w:val="00144645"/>
    <w:rsid w:val="001448A8"/>
    <w:rsid w:val="001448CE"/>
    <w:rsid w:val="00144A48"/>
    <w:rsid w:val="00145507"/>
    <w:rsid w:val="001457B1"/>
    <w:rsid w:val="00145DD6"/>
    <w:rsid w:val="001466FE"/>
    <w:rsid w:val="001471C6"/>
    <w:rsid w:val="00147872"/>
    <w:rsid w:val="00147D80"/>
    <w:rsid w:val="00147FBC"/>
    <w:rsid w:val="00150159"/>
    <w:rsid w:val="00150214"/>
    <w:rsid w:val="001505FF"/>
    <w:rsid w:val="001507D4"/>
    <w:rsid w:val="00150AAA"/>
    <w:rsid w:val="00151257"/>
    <w:rsid w:val="001512E6"/>
    <w:rsid w:val="00151DF3"/>
    <w:rsid w:val="00151E23"/>
    <w:rsid w:val="001526E0"/>
    <w:rsid w:val="00152806"/>
    <w:rsid w:val="001529CE"/>
    <w:rsid w:val="00152B02"/>
    <w:rsid w:val="00152B36"/>
    <w:rsid w:val="001531A8"/>
    <w:rsid w:val="001535D4"/>
    <w:rsid w:val="001546BC"/>
    <w:rsid w:val="001547BD"/>
    <w:rsid w:val="001551B5"/>
    <w:rsid w:val="00155C75"/>
    <w:rsid w:val="00156061"/>
    <w:rsid w:val="0015616C"/>
    <w:rsid w:val="00156ED9"/>
    <w:rsid w:val="00157792"/>
    <w:rsid w:val="00157908"/>
    <w:rsid w:val="00157DBE"/>
    <w:rsid w:val="0016060D"/>
    <w:rsid w:val="00160AEA"/>
    <w:rsid w:val="00161407"/>
    <w:rsid w:val="00161B73"/>
    <w:rsid w:val="00161ED8"/>
    <w:rsid w:val="0016211D"/>
    <w:rsid w:val="00162988"/>
    <w:rsid w:val="001630DC"/>
    <w:rsid w:val="001632C9"/>
    <w:rsid w:val="00163513"/>
    <w:rsid w:val="001645D4"/>
    <w:rsid w:val="001652C6"/>
    <w:rsid w:val="001659C1"/>
    <w:rsid w:val="00167323"/>
    <w:rsid w:val="00167710"/>
    <w:rsid w:val="001679AE"/>
    <w:rsid w:val="00167CFA"/>
    <w:rsid w:val="0017013E"/>
    <w:rsid w:val="00170393"/>
    <w:rsid w:val="00170EAC"/>
    <w:rsid w:val="0017102C"/>
    <w:rsid w:val="001711B8"/>
    <w:rsid w:val="001711C1"/>
    <w:rsid w:val="001713DE"/>
    <w:rsid w:val="001718B9"/>
    <w:rsid w:val="00171A7E"/>
    <w:rsid w:val="0017297D"/>
    <w:rsid w:val="00172A32"/>
    <w:rsid w:val="00172D8E"/>
    <w:rsid w:val="00173228"/>
    <w:rsid w:val="00173811"/>
    <w:rsid w:val="001739C5"/>
    <w:rsid w:val="00173A8E"/>
    <w:rsid w:val="00173B04"/>
    <w:rsid w:val="00173B1A"/>
    <w:rsid w:val="0017502C"/>
    <w:rsid w:val="0017523B"/>
    <w:rsid w:val="00175751"/>
    <w:rsid w:val="001759B3"/>
    <w:rsid w:val="001759FE"/>
    <w:rsid w:val="00175CC1"/>
    <w:rsid w:val="00175DAB"/>
    <w:rsid w:val="00176330"/>
    <w:rsid w:val="00176996"/>
    <w:rsid w:val="00176A02"/>
    <w:rsid w:val="00177278"/>
    <w:rsid w:val="0017744C"/>
    <w:rsid w:val="001776B6"/>
    <w:rsid w:val="001776BE"/>
    <w:rsid w:val="00177B9B"/>
    <w:rsid w:val="00181419"/>
    <w:rsid w:val="0018143F"/>
    <w:rsid w:val="001814A9"/>
    <w:rsid w:val="001814C5"/>
    <w:rsid w:val="001816B3"/>
    <w:rsid w:val="00181D25"/>
    <w:rsid w:val="00181F9C"/>
    <w:rsid w:val="00181FF8"/>
    <w:rsid w:val="001824BE"/>
    <w:rsid w:val="00182568"/>
    <w:rsid w:val="00182622"/>
    <w:rsid w:val="001828FF"/>
    <w:rsid w:val="00182CCC"/>
    <w:rsid w:val="00183258"/>
    <w:rsid w:val="00183AC6"/>
    <w:rsid w:val="00183E34"/>
    <w:rsid w:val="00183FB0"/>
    <w:rsid w:val="00184B55"/>
    <w:rsid w:val="00184E20"/>
    <w:rsid w:val="00185ADD"/>
    <w:rsid w:val="00185D55"/>
    <w:rsid w:val="00186EDA"/>
    <w:rsid w:val="0018724E"/>
    <w:rsid w:val="00190AC1"/>
    <w:rsid w:val="00190E73"/>
    <w:rsid w:val="001910F1"/>
    <w:rsid w:val="00191A54"/>
    <w:rsid w:val="00191B9E"/>
    <w:rsid w:val="001921C2"/>
    <w:rsid w:val="00192907"/>
    <w:rsid w:val="001931BE"/>
    <w:rsid w:val="001931C1"/>
    <w:rsid w:val="0019337B"/>
    <w:rsid w:val="0019341A"/>
    <w:rsid w:val="00193552"/>
    <w:rsid w:val="00195001"/>
    <w:rsid w:val="001952AE"/>
    <w:rsid w:val="001953A8"/>
    <w:rsid w:val="00195E2A"/>
    <w:rsid w:val="00196705"/>
    <w:rsid w:val="00197424"/>
    <w:rsid w:val="00197DA6"/>
    <w:rsid w:val="00197DF9"/>
    <w:rsid w:val="00197EB8"/>
    <w:rsid w:val="001A0578"/>
    <w:rsid w:val="001A0F8C"/>
    <w:rsid w:val="001A105F"/>
    <w:rsid w:val="001A1987"/>
    <w:rsid w:val="001A2564"/>
    <w:rsid w:val="001A313E"/>
    <w:rsid w:val="001A3243"/>
    <w:rsid w:val="001A366B"/>
    <w:rsid w:val="001A3EAB"/>
    <w:rsid w:val="001A4851"/>
    <w:rsid w:val="001A4DD0"/>
    <w:rsid w:val="001A4FF0"/>
    <w:rsid w:val="001A59FE"/>
    <w:rsid w:val="001A5E71"/>
    <w:rsid w:val="001A5FFF"/>
    <w:rsid w:val="001A6173"/>
    <w:rsid w:val="001A694B"/>
    <w:rsid w:val="001A6CBA"/>
    <w:rsid w:val="001A6CEA"/>
    <w:rsid w:val="001A7BF4"/>
    <w:rsid w:val="001B01AD"/>
    <w:rsid w:val="001B0217"/>
    <w:rsid w:val="001B0C0C"/>
    <w:rsid w:val="001B0D97"/>
    <w:rsid w:val="001B1CB1"/>
    <w:rsid w:val="001B2506"/>
    <w:rsid w:val="001B2608"/>
    <w:rsid w:val="001B2831"/>
    <w:rsid w:val="001B3D39"/>
    <w:rsid w:val="001B4A1C"/>
    <w:rsid w:val="001B5364"/>
    <w:rsid w:val="001B54F3"/>
    <w:rsid w:val="001B5A5D"/>
    <w:rsid w:val="001B6997"/>
    <w:rsid w:val="001B6D5B"/>
    <w:rsid w:val="001B70DB"/>
    <w:rsid w:val="001B76D7"/>
    <w:rsid w:val="001B7A17"/>
    <w:rsid w:val="001C0B16"/>
    <w:rsid w:val="001C0ECD"/>
    <w:rsid w:val="001C1402"/>
    <w:rsid w:val="001C19B7"/>
    <w:rsid w:val="001C1C52"/>
    <w:rsid w:val="001C1CE5"/>
    <w:rsid w:val="001C1EFE"/>
    <w:rsid w:val="001C20D9"/>
    <w:rsid w:val="001C222B"/>
    <w:rsid w:val="001C2619"/>
    <w:rsid w:val="001C3079"/>
    <w:rsid w:val="001C3090"/>
    <w:rsid w:val="001C3D2A"/>
    <w:rsid w:val="001C44EC"/>
    <w:rsid w:val="001C45C4"/>
    <w:rsid w:val="001C4B49"/>
    <w:rsid w:val="001C5BCB"/>
    <w:rsid w:val="001C609A"/>
    <w:rsid w:val="001C61B9"/>
    <w:rsid w:val="001C6250"/>
    <w:rsid w:val="001C6F63"/>
    <w:rsid w:val="001C7107"/>
    <w:rsid w:val="001C71BB"/>
    <w:rsid w:val="001C75B4"/>
    <w:rsid w:val="001C7860"/>
    <w:rsid w:val="001C7897"/>
    <w:rsid w:val="001C7B54"/>
    <w:rsid w:val="001D056D"/>
    <w:rsid w:val="001D0760"/>
    <w:rsid w:val="001D0ADD"/>
    <w:rsid w:val="001D15A9"/>
    <w:rsid w:val="001D15CB"/>
    <w:rsid w:val="001D1BE2"/>
    <w:rsid w:val="001D2130"/>
    <w:rsid w:val="001D22D9"/>
    <w:rsid w:val="001D24C8"/>
    <w:rsid w:val="001D2B5F"/>
    <w:rsid w:val="001D2BD0"/>
    <w:rsid w:val="001D3342"/>
    <w:rsid w:val="001D3CFA"/>
    <w:rsid w:val="001D51BA"/>
    <w:rsid w:val="001D53E7"/>
    <w:rsid w:val="001D596D"/>
    <w:rsid w:val="001D6342"/>
    <w:rsid w:val="001D6D53"/>
    <w:rsid w:val="001D6F1C"/>
    <w:rsid w:val="001D7246"/>
    <w:rsid w:val="001E0AA0"/>
    <w:rsid w:val="001E0D07"/>
    <w:rsid w:val="001E0D4D"/>
    <w:rsid w:val="001E11B2"/>
    <w:rsid w:val="001E1909"/>
    <w:rsid w:val="001E2C01"/>
    <w:rsid w:val="001E30FD"/>
    <w:rsid w:val="001E39A8"/>
    <w:rsid w:val="001E436E"/>
    <w:rsid w:val="001E58E2"/>
    <w:rsid w:val="001E5F9A"/>
    <w:rsid w:val="001E727B"/>
    <w:rsid w:val="001E76C4"/>
    <w:rsid w:val="001E7703"/>
    <w:rsid w:val="001E7AED"/>
    <w:rsid w:val="001F036F"/>
    <w:rsid w:val="001F15E1"/>
    <w:rsid w:val="001F1D0D"/>
    <w:rsid w:val="001F23D0"/>
    <w:rsid w:val="001F2C16"/>
    <w:rsid w:val="001F326A"/>
    <w:rsid w:val="001F3916"/>
    <w:rsid w:val="001F395E"/>
    <w:rsid w:val="001F4763"/>
    <w:rsid w:val="001F4C2C"/>
    <w:rsid w:val="001F5288"/>
    <w:rsid w:val="001F5465"/>
    <w:rsid w:val="001F54C5"/>
    <w:rsid w:val="001F5698"/>
    <w:rsid w:val="001F5856"/>
    <w:rsid w:val="001F6108"/>
    <w:rsid w:val="001F62C8"/>
    <w:rsid w:val="001F662C"/>
    <w:rsid w:val="001F6B9A"/>
    <w:rsid w:val="001F7074"/>
    <w:rsid w:val="001F7D71"/>
    <w:rsid w:val="00200490"/>
    <w:rsid w:val="0020068D"/>
    <w:rsid w:val="00200D70"/>
    <w:rsid w:val="00201BFF"/>
    <w:rsid w:val="00201F3A"/>
    <w:rsid w:val="00202F29"/>
    <w:rsid w:val="002037D8"/>
    <w:rsid w:val="00203CD3"/>
    <w:rsid w:val="00203F28"/>
    <w:rsid w:val="00203F96"/>
    <w:rsid w:val="00204546"/>
    <w:rsid w:val="0020457F"/>
    <w:rsid w:val="002045FA"/>
    <w:rsid w:val="002054B1"/>
    <w:rsid w:val="00205634"/>
    <w:rsid w:val="002059C9"/>
    <w:rsid w:val="002062D3"/>
    <w:rsid w:val="002063C2"/>
    <w:rsid w:val="002069B2"/>
    <w:rsid w:val="002069B6"/>
    <w:rsid w:val="0020724C"/>
    <w:rsid w:val="002072DA"/>
    <w:rsid w:val="002073F8"/>
    <w:rsid w:val="00207B36"/>
    <w:rsid w:val="00207C8E"/>
    <w:rsid w:val="00207FA3"/>
    <w:rsid w:val="00207FD7"/>
    <w:rsid w:val="0021040E"/>
    <w:rsid w:val="00210649"/>
    <w:rsid w:val="0021121F"/>
    <w:rsid w:val="00211BD0"/>
    <w:rsid w:val="002127AF"/>
    <w:rsid w:val="00212AA3"/>
    <w:rsid w:val="00212BB0"/>
    <w:rsid w:val="00212DB8"/>
    <w:rsid w:val="00213228"/>
    <w:rsid w:val="002137E3"/>
    <w:rsid w:val="0021428A"/>
    <w:rsid w:val="002148E8"/>
    <w:rsid w:val="00214DA8"/>
    <w:rsid w:val="00215120"/>
    <w:rsid w:val="00215423"/>
    <w:rsid w:val="002158FA"/>
    <w:rsid w:val="00215E4C"/>
    <w:rsid w:val="002168BF"/>
    <w:rsid w:val="00216C2E"/>
    <w:rsid w:val="002171DE"/>
    <w:rsid w:val="002175C8"/>
    <w:rsid w:val="00217E1B"/>
    <w:rsid w:val="002200E7"/>
    <w:rsid w:val="00220184"/>
    <w:rsid w:val="00220600"/>
    <w:rsid w:val="00220EBC"/>
    <w:rsid w:val="00221678"/>
    <w:rsid w:val="00221BDD"/>
    <w:rsid w:val="00221D68"/>
    <w:rsid w:val="00222204"/>
    <w:rsid w:val="002224DB"/>
    <w:rsid w:val="002228E4"/>
    <w:rsid w:val="00223BEF"/>
    <w:rsid w:val="00223CD0"/>
    <w:rsid w:val="00223FCB"/>
    <w:rsid w:val="002249CE"/>
    <w:rsid w:val="00224C8A"/>
    <w:rsid w:val="00224D07"/>
    <w:rsid w:val="002252C3"/>
    <w:rsid w:val="0022543F"/>
    <w:rsid w:val="0022548F"/>
    <w:rsid w:val="00225C54"/>
    <w:rsid w:val="00225DBA"/>
    <w:rsid w:val="0022613A"/>
    <w:rsid w:val="002269F8"/>
    <w:rsid w:val="00227623"/>
    <w:rsid w:val="00230765"/>
    <w:rsid w:val="00230986"/>
    <w:rsid w:val="00230D18"/>
    <w:rsid w:val="002319E4"/>
    <w:rsid w:val="00231C8F"/>
    <w:rsid w:val="00231EE8"/>
    <w:rsid w:val="00232911"/>
    <w:rsid w:val="00232A55"/>
    <w:rsid w:val="00232D5B"/>
    <w:rsid w:val="00232ECF"/>
    <w:rsid w:val="00233530"/>
    <w:rsid w:val="00233A0B"/>
    <w:rsid w:val="002347AA"/>
    <w:rsid w:val="002350F5"/>
    <w:rsid w:val="002354FA"/>
    <w:rsid w:val="002355FE"/>
    <w:rsid w:val="00235632"/>
    <w:rsid w:val="00235872"/>
    <w:rsid w:val="00236130"/>
    <w:rsid w:val="00237470"/>
    <w:rsid w:val="0023794C"/>
    <w:rsid w:val="00237999"/>
    <w:rsid w:val="00237A4F"/>
    <w:rsid w:val="00240B47"/>
    <w:rsid w:val="00240DFD"/>
    <w:rsid w:val="00241559"/>
    <w:rsid w:val="0024193B"/>
    <w:rsid w:val="00241B53"/>
    <w:rsid w:val="00241E50"/>
    <w:rsid w:val="00242225"/>
    <w:rsid w:val="00242735"/>
    <w:rsid w:val="00242EA5"/>
    <w:rsid w:val="00243208"/>
    <w:rsid w:val="002435B3"/>
    <w:rsid w:val="00243712"/>
    <w:rsid w:val="002444AD"/>
    <w:rsid w:val="002448AF"/>
    <w:rsid w:val="00244A0C"/>
    <w:rsid w:val="00244AD4"/>
    <w:rsid w:val="002458EB"/>
    <w:rsid w:val="00245946"/>
    <w:rsid w:val="00245A3C"/>
    <w:rsid w:val="00246AF3"/>
    <w:rsid w:val="00246E08"/>
    <w:rsid w:val="0024754B"/>
    <w:rsid w:val="00247563"/>
    <w:rsid w:val="00247FA9"/>
    <w:rsid w:val="002500C8"/>
    <w:rsid w:val="00250683"/>
    <w:rsid w:val="0025078E"/>
    <w:rsid w:val="002509F8"/>
    <w:rsid w:val="00250BE3"/>
    <w:rsid w:val="0025102A"/>
    <w:rsid w:val="00251A92"/>
    <w:rsid w:val="00253241"/>
    <w:rsid w:val="002534E0"/>
    <w:rsid w:val="00253D56"/>
    <w:rsid w:val="00253EAF"/>
    <w:rsid w:val="00253EB4"/>
    <w:rsid w:val="00254998"/>
    <w:rsid w:val="00254C1A"/>
    <w:rsid w:val="002550B9"/>
    <w:rsid w:val="0025529D"/>
    <w:rsid w:val="00255738"/>
    <w:rsid w:val="0025603F"/>
    <w:rsid w:val="0025608F"/>
    <w:rsid w:val="00256245"/>
    <w:rsid w:val="002569A7"/>
    <w:rsid w:val="00256BF7"/>
    <w:rsid w:val="0025705C"/>
    <w:rsid w:val="00257381"/>
    <w:rsid w:val="00257543"/>
    <w:rsid w:val="002577FB"/>
    <w:rsid w:val="002609BB"/>
    <w:rsid w:val="00260E52"/>
    <w:rsid w:val="002617E7"/>
    <w:rsid w:val="002618B1"/>
    <w:rsid w:val="00262B33"/>
    <w:rsid w:val="0026307D"/>
    <w:rsid w:val="00263286"/>
    <w:rsid w:val="00263997"/>
    <w:rsid w:val="00263FEE"/>
    <w:rsid w:val="00264228"/>
    <w:rsid w:val="00264334"/>
    <w:rsid w:val="00264515"/>
    <w:rsid w:val="002645ED"/>
    <w:rsid w:val="00264631"/>
    <w:rsid w:val="00264672"/>
    <w:rsid w:val="0026473E"/>
    <w:rsid w:val="00264DA1"/>
    <w:rsid w:val="00264DE4"/>
    <w:rsid w:val="00264E80"/>
    <w:rsid w:val="00264EEB"/>
    <w:rsid w:val="00265260"/>
    <w:rsid w:val="002653EE"/>
    <w:rsid w:val="0026569D"/>
    <w:rsid w:val="00266214"/>
    <w:rsid w:val="00266DA1"/>
    <w:rsid w:val="00266F25"/>
    <w:rsid w:val="002673D6"/>
    <w:rsid w:val="00267C83"/>
    <w:rsid w:val="00270A8D"/>
    <w:rsid w:val="00270DCA"/>
    <w:rsid w:val="0027144F"/>
    <w:rsid w:val="0027157A"/>
    <w:rsid w:val="00271813"/>
    <w:rsid w:val="00271F3A"/>
    <w:rsid w:val="00273278"/>
    <w:rsid w:val="002737F4"/>
    <w:rsid w:val="002738F9"/>
    <w:rsid w:val="002739A0"/>
    <w:rsid w:val="00274601"/>
    <w:rsid w:val="002746F7"/>
    <w:rsid w:val="00274BD4"/>
    <w:rsid w:val="00274CEC"/>
    <w:rsid w:val="002756F4"/>
    <w:rsid w:val="00275781"/>
    <w:rsid w:val="002769D3"/>
    <w:rsid w:val="00276EA6"/>
    <w:rsid w:val="002770F9"/>
    <w:rsid w:val="00277BB0"/>
    <w:rsid w:val="00277C2B"/>
    <w:rsid w:val="00277CFB"/>
    <w:rsid w:val="0028043B"/>
    <w:rsid w:val="002805F5"/>
    <w:rsid w:val="00280751"/>
    <w:rsid w:val="00280C37"/>
    <w:rsid w:val="0028135B"/>
    <w:rsid w:val="0028280A"/>
    <w:rsid w:val="00283454"/>
    <w:rsid w:val="002835B1"/>
    <w:rsid w:val="0028379D"/>
    <w:rsid w:val="00283A25"/>
    <w:rsid w:val="002841E2"/>
    <w:rsid w:val="002848AD"/>
    <w:rsid w:val="00285139"/>
    <w:rsid w:val="00285147"/>
    <w:rsid w:val="002854F2"/>
    <w:rsid w:val="00286ACD"/>
    <w:rsid w:val="00287838"/>
    <w:rsid w:val="002878A1"/>
    <w:rsid w:val="00287B3E"/>
    <w:rsid w:val="00287FD6"/>
    <w:rsid w:val="002907B5"/>
    <w:rsid w:val="0029101B"/>
    <w:rsid w:val="002911B9"/>
    <w:rsid w:val="0029229D"/>
    <w:rsid w:val="00292CF1"/>
    <w:rsid w:val="00292EB7"/>
    <w:rsid w:val="00293528"/>
    <w:rsid w:val="00293566"/>
    <w:rsid w:val="00293AFD"/>
    <w:rsid w:val="00294057"/>
    <w:rsid w:val="00294162"/>
    <w:rsid w:val="0029445F"/>
    <w:rsid w:val="0029467C"/>
    <w:rsid w:val="00294E91"/>
    <w:rsid w:val="00295264"/>
    <w:rsid w:val="00295686"/>
    <w:rsid w:val="0029619C"/>
    <w:rsid w:val="00296227"/>
    <w:rsid w:val="00296F44"/>
    <w:rsid w:val="00296F81"/>
    <w:rsid w:val="00297207"/>
    <w:rsid w:val="0029777D"/>
    <w:rsid w:val="00297C97"/>
    <w:rsid w:val="002A019A"/>
    <w:rsid w:val="002A02A5"/>
    <w:rsid w:val="002A055E"/>
    <w:rsid w:val="002A0AB9"/>
    <w:rsid w:val="002A0FD6"/>
    <w:rsid w:val="002A118A"/>
    <w:rsid w:val="002A12E5"/>
    <w:rsid w:val="002A1452"/>
    <w:rsid w:val="002A19C6"/>
    <w:rsid w:val="002A1CB3"/>
    <w:rsid w:val="002A1D4E"/>
    <w:rsid w:val="002A2869"/>
    <w:rsid w:val="002A332D"/>
    <w:rsid w:val="002A370B"/>
    <w:rsid w:val="002A376D"/>
    <w:rsid w:val="002A3785"/>
    <w:rsid w:val="002A3BD3"/>
    <w:rsid w:val="002A3CAB"/>
    <w:rsid w:val="002A489F"/>
    <w:rsid w:val="002A4A96"/>
    <w:rsid w:val="002A519C"/>
    <w:rsid w:val="002A567C"/>
    <w:rsid w:val="002A595F"/>
    <w:rsid w:val="002A5A74"/>
    <w:rsid w:val="002A5A8F"/>
    <w:rsid w:val="002A636C"/>
    <w:rsid w:val="002A644A"/>
    <w:rsid w:val="002A68DA"/>
    <w:rsid w:val="002A6D45"/>
    <w:rsid w:val="002A7069"/>
    <w:rsid w:val="002A76BC"/>
    <w:rsid w:val="002A7A73"/>
    <w:rsid w:val="002A7AC0"/>
    <w:rsid w:val="002A7CFF"/>
    <w:rsid w:val="002A7F3E"/>
    <w:rsid w:val="002B01D9"/>
    <w:rsid w:val="002B03F5"/>
    <w:rsid w:val="002B0DEE"/>
    <w:rsid w:val="002B1001"/>
    <w:rsid w:val="002B103C"/>
    <w:rsid w:val="002B1150"/>
    <w:rsid w:val="002B129E"/>
    <w:rsid w:val="002B134E"/>
    <w:rsid w:val="002B17BC"/>
    <w:rsid w:val="002B1BF2"/>
    <w:rsid w:val="002B24D6"/>
    <w:rsid w:val="002B388B"/>
    <w:rsid w:val="002B3C3D"/>
    <w:rsid w:val="002B4523"/>
    <w:rsid w:val="002B4954"/>
    <w:rsid w:val="002B519B"/>
    <w:rsid w:val="002B5E2A"/>
    <w:rsid w:val="002B64AA"/>
    <w:rsid w:val="002B707D"/>
    <w:rsid w:val="002B747E"/>
    <w:rsid w:val="002B7C0D"/>
    <w:rsid w:val="002B7C12"/>
    <w:rsid w:val="002C0346"/>
    <w:rsid w:val="002C0463"/>
    <w:rsid w:val="002C0EA8"/>
    <w:rsid w:val="002C12C3"/>
    <w:rsid w:val="002C165B"/>
    <w:rsid w:val="002C1890"/>
    <w:rsid w:val="002C1A85"/>
    <w:rsid w:val="002C29B6"/>
    <w:rsid w:val="002C2B26"/>
    <w:rsid w:val="002C35F8"/>
    <w:rsid w:val="002C3794"/>
    <w:rsid w:val="002C416D"/>
    <w:rsid w:val="002C41E6"/>
    <w:rsid w:val="002C4B82"/>
    <w:rsid w:val="002C4D39"/>
    <w:rsid w:val="002C4E3D"/>
    <w:rsid w:val="002C4FFD"/>
    <w:rsid w:val="002C689D"/>
    <w:rsid w:val="002C6AEE"/>
    <w:rsid w:val="002C6D36"/>
    <w:rsid w:val="002C7352"/>
    <w:rsid w:val="002C7584"/>
    <w:rsid w:val="002C782D"/>
    <w:rsid w:val="002C7B06"/>
    <w:rsid w:val="002D0010"/>
    <w:rsid w:val="002D071A"/>
    <w:rsid w:val="002D09F6"/>
    <w:rsid w:val="002D0BF4"/>
    <w:rsid w:val="002D0E30"/>
    <w:rsid w:val="002D1040"/>
    <w:rsid w:val="002D16C0"/>
    <w:rsid w:val="002D212C"/>
    <w:rsid w:val="002D26AA"/>
    <w:rsid w:val="002D2761"/>
    <w:rsid w:val="002D2BD8"/>
    <w:rsid w:val="002D2E65"/>
    <w:rsid w:val="002D34B2"/>
    <w:rsid w:val="002D4734"/>
    <w:rsid w:val="002D48B0"/>
    <w:rsid w:val="002D4D2C"/>
    <w:rsid w:val="002D59FF"/>
    <w:rsid w:val="002D5B37"/>
    <w:rsid w:val="002D5DA7"/>
    <w:rsid w:val="002D5E50"/>
    <w:rsid w:val="002D6337"/>
    <w:rsid w:val="002D6654"/>
    <w:rsid w:val="002D6C4A"/>
    <w:rsid w:val="002D7264"/>
    <w:rsid w:val="002D735E"/>
    <w:rsid w:val="002D73FF"/>
    <w:rsid w:val="002D7637"/>
    <w:rsid w:val="002E05FE"/>
    <w:rsid w:val="002E0694"/>
    <w:rsid w:val="002E07EB"/>
    <w:rsid w:val="002E0898"/>
    <w:rsid w:val="002E12DE"/>
    <w:rsid w:val="002E1731"/>
    <w:rsid w:val="002E17F2"/>
    <w:rsid w:val="002E193C"/>
    <w:rsid w:val="002E1ACE"/>
    <w:rsid w:val="002E1C12"/>
    <w:rsid w:val="002E2387"/>
    <w:rsid w:val="002E2CC7"/>
    <w:rsid w:val="002E3199"/>
    <w:rsid w:val="002E344A"/>
    <w:rsid w:val="002E37DA"/>
    <w:rsid w:val="002E37F4"/>
    <w:rsid w:val="002E4DDD"/>
    <w:rsid w:val="002E5168"/>
    <w:rsid w:val="002E5443"/>
    <w:rsid w:val="002E5512"/>
    <w:rsid w:val="002E6052"/>
    <w:rsid w:val="002E7135"/>
    <w:rsid w:val="002E7559"/>
    <w:rsid w:val="002E777C"/>
    <w:rsid w:val="002E7BC5"/>
    <w:rsid w:val="002E7CAE"/>
    <w:rsid w:val="002F0350"/>
    <w:rsid w:val="002F13D6"/>
    <w:rsid w:val="002F215A"/>
    <w:rsid w:val="002F2771"/>
    <w:rsid w:val="002F2B1E"/>
    <w:rsid w:val="002F31B9"/>
    <w:rsid w:val="002F37A9"/>
    <w:rsid w:val="002F3886"/>
    <w:rsid w:val="002F38D6"/>
    <w:rsid w:val="002F3C18"/>
    <w:rsid w:val="002F3F47"/>
    <w:rsid w:val="002F453C"/>
    <w:rsid w:val="002F468C"/>
    <w:rsid w:val="002F473F"/>
    <w:rsid w:val="002F47CF"/>
    <w:rsid w:val="002F4ADD"/>
    <w:rsid w:val="002F57B4"/>
    <w:rsid w:val="002F5AD2"/>
    <w:rsid w:val="002F5FA2"/>
    <w:rsid w:val="002F64AE"/>
    <w:rsid w:val="002F64D6"/>
    <w:rsid w:val="002F7CCB"/>
    <w:rsid w:val="002F7DCD"/>
    <w:rsid w:val="00300077"/>
    <w:rsid w:val="00300AEA"/>
    <w:rsid w:val="00300CCE"/>
    <w:rsid w:val="0030134F"/>
    <w:rsid w:val="00301C18"/>
    <w:rsid w:val="00301CE6"/>
    <w:rsid w:val="00301D5F"/>
    <w:rsid w:val="0030256B"/>
    <w:rsid w:val="003025A7"/>
    <w:rsid w:val="00302920"/>
    <w:rsid w:val="00302976"/>
    <w:rsid w:val="00303B17"/>
    <w:rsid w:val="00303DD1"/>
    <w:rsid w:val="00303E56"/>
    <w:rsid w:val="003048EB"/>
    <w:rsid w:val="00304E13"/>
    <w:rsid w:val="00304F17"/>
    <w:rsid w:val="0030501F"/>
    <w:rsid w:val="00305518"/>
    <w:rsid w:val="00305632"/>
    <w:rsid w:val="003056D2"/>
    <w:rsid w:val="003057B0"/>
    <w:rsid w:val="00306286"/>
    <w:rsid w:val="003069EE"/>
    <w:rsid w:val="00306B43"/>
    <w:rsid w:val="00306E4D"/>
    <w:rsid w:val="00307487"/>
    <w:rsid w:val="003074E6"/>
    <w:rsid w:val="00307A2F"/>
    <w:rsid w:val="00307BA1"/>
    <w:rsid w:val="00307FE0"/>
    <w:rsid w:val="0031049C"/>
    <w:rsid w:val="00310C60"/>
    <w:rsid w:val="00310EF3"/>
    <w:rsid w:val="003115FC"/>
    <w:rsid w:val="00311702"/>
    <w:rsid w:val="00311BF8"/>
    <w:rsid w:val="00311C76"/>
    <w:rsid w:val="00311C91"/>
    <w:rsid w:val="00311E82"/>
    <w:rsid w:val="003121C4"/>
    <w:rsid w:val="003122F8"/>
    <w:rsid w:val="003126AC"/>
    <w:rsid w:val="003129C1"/>
    <w:rsid w:val="00312A43"/>
    <w:rsid w:val="00313071"/>
    <w:rsid w:val="003130A0"/>
    <w:rsid w:val="00313CBB"/>
    <w:rsid w:val="00313FD6"/>
    <w:rsid w:val="003142C4"/>
    <w:rsid w:val="003143BD"/>
    <w:rsid w:val="00314A33"/>
    <w:rsid w:val="00314CEB"/>
    <w:rsid w:val="00315363"/>
    <w:rsid w:val="003155A2"/>
    <w:rsid w:val="0031586C"/>
    <w:rsid w:val="00315AE0"/>
    <w:rsid w:val="00315E63"/>
    <w:rsid w:val="003162A1"/>
    <w:rsid w:val="003165C7"/>
    <w:rsid w:val="0031666C"/>
    <w:rsid w:val="00316984"/>
    <w:rsid w:val="00316A6C"/>
    <w:rsid w:val="00316B35"/>
    <w:rsid w:val="003170BC"/>
    <w:rsid w:val="003171AE"/>
    <w:rsid w:val="00317708"/>
    <w:rsid w:val="003178B6"/>
    <w:rsid w:val="00317B88"/>
    <w:rsid w:val="00317CD3"/>
    <w:rsid w:val="00317EFB"/>
    <w:rsid w:val="003203ED"/>
    <w:rsid w:val="00320688"/>
    <w:rsid w:val="00320CA2"/>
    <w:rsid w:val="00320EF2"/>
    <w:rsid w:val="00321814"/>
    <w:rsid w:val="003219D2"/>
    <w:rsid w:val="0032237E"/>
    <w:rsid w:val="003227A7"/>
    <w:rsid w:val="00322837"/>
    <w:rsid w:val="00322B02"/>
    <w:rsid w:val="00322C9F"/>
    <w:rsid w:val="00322DEA"/>
    <w:rsid w:val="00322F56"/>
    <w:rsid w:val="0032357D"/>
    <w:rsid w:val="00323CD7"/>
    <w:rsid w:val="00324D23"/>
    <w:rsid w:val="00324FE9"/>
    <w:rsid w:val="00325784"/>
    <w:rsid w:val="00326303"/>
    <w:rsid w:val="00326662"/>
    <w:rsid w:val="003266D1"/>
    <w:rsid w:val="00326BB7"/>
    <w:rsid w:val="00327095"/>
    <w:rsid w:val="003274A0"/>
    <w:rsid w:val="00327B67"/>
    <w:rsid w:val="00327D4D"/>
    <w:rsid w:val="003301C1"/>
    <w:rsid w:val="00330481"/>
    <w:rsid w:val="003307EE"/>
    <w:rsid w:val="00331512"/>
    <w:rsid w:val="00331751"/>
    <w:rsid w:val="00331D28"/>
    <w:rsid w:val="00332362"/>
    <w:rsid w:val="003327E5"/>
    <w:rsid w:val="00332D6A"/>
    <w:rsid w:val="00332EBC"/>
    <w:rsid w:val="00333DEF"/>
    <w:rsid w:val="00334579"/>
    <w:rsid w:val="00334610"/>
    <w:rsid w:val="00334D69"/>
    <w:rsid w:val="00335144"/>
    <w:rsid w:val="00335858"/>
    <w:rsid w:val="00335979"/>
    <w:rsid w:val="00335ED2"/>
    <w:rsid w:val="00336BDA"/>
    <w:rsid w:val="00337272"/>
    <w:rsid w:val="003372FB"/>
    <w:rsid w:val="0033743B"/>
    <w:rsid w:val="00337520"/>
    <w:rsid w:val="00337FD6"/>
    <w:rsid w:val="00340547"/>
    <w:rsid w:val="00341022"/>
    <w:rsid w:val="00342BD7"/>
    <w:rsid w:val="00343469"/>
    <w:rsid w:val="00344EAC"/>
    <w:rsid w:val="0034578E"/>
    <w:rsid w:val="00345F5E"/>
    <w:rsid w:val="0034689C"/>
    <w:rsid w:val="00346B69"/>
    <w:rsid w:val="00346DB5"/>
    <w:rsid w:val="0034739F"/>
    <w:rsid w:val="003477B1"/>
    <w:rsid w:val="00347A8D"/>
    <w:rsid w:val="00347AC5"/>
    <w:rsid w:val="00347C9E"/>
    <w:rsid w:val="0035090C"/>
    <w:rsid w:val="00350E5F"/>
    <w:rsid w:val="003519C8"/>
    <w:rsid w:val="00351BB8"/>
    <w:rsid w:val="00352068"/>
    <w:rsid w:val="003525A7"/>
    <w:rsid w:val="00352845"/>
    <w:rsid w:val="00353072"/>
    <w:rsid w:val="003533D6"/>
    <w:rsid w:val="0035379A"/>
    <w:rsid w:val="003539A2"/>
    <w:rsid w:val="00353D34"/>
    <w:rsid w:val="0035426A"/>
    <w:rsid w:val="00354398"/>
    <w:rsid w:val="003555E7"/>
    <w:rsid w:val="0035625C"/>
    <w:rsid w:val="00356C6D"/>
    <w:rsid w:val="00357380"/>
    <w:rsid w:val="00357BB7"/>
    <w:rsid w:val="00357C09"/>
    <w:rsid w:val="003602D9"/>
    <w:rsid w:val="003604CE"/>
    <w:rsid w:val="00360686"/>
    <w:rsid w:val="00360789"/>
    <w:rsid w:val="00361378"/>
    <w:rsid w:val="00361701"/>
    <w:rsid w:val="0036209C"/>
    <w:rsid w:val="00362395"/>
    <w:rsid w:val="00362CE7"/>
    <w:rsid w:val="00362D34"/>
    <w:rsid w:val="00363482"/>
    <w:rsid w:val="003636FB"/>
    <w:rsid w:val="00363829"/>
    <w:rsid w:val="003643D5"/>
    <w:rsid w:val="0036466A"/>
    <w:rsid w:val="0036507F"/>
    <w:rsid w:val="003652E7"/>
    <w:rsid w:val="0036606B"/>
    <w:rsid w:val="00366C63"/>
    <w:rsid w:val="00367898"/>
    <w:rsid w:val="003678D5"/>
    <w:rsid w:val="00367A62"/>
    <w:rsid w:val="00367A90"/>
    <w:rsid w:val="00370435"/>
    <w:rsid w:val="00370E47"/>
    <w:rsid w:val="00371110"/>
    <w:rsid w:val="00371588"/>
    <w:rsid w:val="003715AF"/>
    <w:rsid w:val="00371665"/>
    <w:rsid w:val="003716F8"/>
    <w:rsid w:val="00371944"/>
    <w:rsid w:val="003719A1"/>
    <w:rsid w:val="00371E9B"/>
    <w:rsid w:val="00372DA8"/>
    <w:rsid w:val="00373697"/>
    <w:rsid w:val="003739E0"/>
    <w:rsid w:val="00373BA1"/>
    <w:rsid w:val="00373C05"/>
    <w:rsid w:val="0037423B"/>
    <w:rsid w:val="003742AC"/>
    <w:rsid w:val="00374377"/>
    <w:rsid w:val="003757A0"/>
    <w:rsid w:val="00375856"/>
    <w:rsid w:val="00375B6A"/>
    <w:rsid w:val="0037607A"/>
    <w:rsid w:val="00376D38"/>
    <w:rsid w:val="00376F7C"/>
    <w:rsid w:val="00377CE1"/>
    <w:rsid w:val="003809A1"/>
    <w:rsid w:val="00380A35"/>
    <w:rsid w:val="003811DE"/>
    <w:rsid w:val="00381703"/>
    <w:rsid w:val="00381A54"/>
    <w:rsid w:val="00382574"/>
    <w:rsid w:val="00382784"/>
    <w:rsid w:val="003837BA"/>
    <w:rsid w:val="00383824"/>
    <w:rsid w:val="0038508D"/>
    <w:rsid w:val="00385BF0"/>
    <w:rsid w:val="00385F1C"/>
    <w:rsid w:val="00386BD7"/>
    <w:rsid w:val="003872AD"/>
    <w:rsid w:val="00387562"/>
    <w:rsid w:val="003901DB"/>
    <w:rsid w:val="00390467"/>
    <w:rsid w:val="00390782"/>
    <w:rsid w:val="00390F05"/>
    <w:rsid w:val="003910E3"/>
    <w:rsid w:val="00391315"/>
    <w:rsid w:val="0039143E"/>
    <w:rsid w:val="00391930"/>
    <w:rsid w:val="00391A2E"/>
    <w:rsid w:val="003922AA"/>
    <w:rsid w:val="00392889"/>
    <w:rsid w:val="0039318F"/>
    <w:rsid w:val="003939FF"/>
    <w:rsid w:val="00393B72"/>
    <w:rsid w:val="00393EBE"/>
    <w:rsid w:val="00394556"/>
    <w:rsid w:val="0039473E"/>
    <w:rsid w:val="00394BCB"/>
    <w:rsid w:val="00394FE6"/>
    <w:rsid w:val="003950D1"/>
    <w:rsid w:val="00395181"/>
    <w:rsid w:val="00396D2F"/>
    <w:rsid w:val="00396D8C"/>
    <w:rsid w:val="00397D2C"/>
    <w:rsid w:val="003A015D"/>
    <w:rsid w:val="003A01B4"/>
    <w:rsid w:val="003A0242"/>
    <w:rsid w:val="003A08C0"/>
    <w:rsid w:val="003A0F81"/>
    <w:rsid w:val="003A1126"/>
    <w:rsid w:val="003A12C6"/>
    <w:rsid w:val="003A17BC"/>
    <w:rsid w:val="003A2223"/>
    <w:rsid w:val="003A22AF"/>
    <w:rsid w:val="003A2A0F"/>
    <w:rsid w:val="003A3838"/>
    <w:rsid w:val="003A4074"/>
    <w:rsid w:val="003A45A1"/>
    <w:rsid w:val="003A463B"/>
    <w:rsid w:val="003A4BD2"/>
    <w:rsid w:val="003A5341"/>
    <w:rsid w:val="003A57B8"/>
    <w:rsid w:val="003A5B0A"/>
    <w:rsid w:val="003A5C83"/>
    <w:rsid w:val="003A655F"/>
    <w:rsid w:val="003A6643"/>
    <w:rsid w:val="003A6BAC"/>
    <w:rsid w:val="003A70A4"/>
    <w:rsid w:val="003A70DB"/>
    <w:rsid w:val="003A73D7"/>
    <w:rsid w:val="003A79C5"/>
    <w:rsid w:val="003A7BD6"/>
    <w:rsid w:val="003A7D60"/>
    <w:rsid w:val="003A7EF3"/>
    <w:rsid w:val="003B0146"/>
    <w:rsid w:val="003B06ED"/>
    <w:rsid w:val="003B087D"/>
    <w:rsid w:val="003B0DDC"/>
    <w:rsid w:val="003B159C"/>
    <w:rsid w:val="003B1898"/>
    <w:rsid w:val="003B1A61"/>
    <w:rsid w:val="003B1B7C"/>
    <w:rsid w:val="003B369F"/>
    <w:rsid w:val="003B36A3"/>
    <w:rsid w:val="003B3ECB"/>
    <w:rsid w:val="003B4F1E"/>
    <w:rsid w:val="003B520E"/>
    <w:rsid w:val="003B53B6"/>
    <w:rsid w:val="003B540E"/>
    <w:rsid w:val="003B55B0"/>
    <w:rsid w:val="003B5621"/>
    <w:rsid w:val="003B5806"/>
    <w:rsid w:val="003B5918"/>
    <w:rsid w:val="003B5D4D"/>
    <w:rsid w:val="003B5E6A"/>
    <w:rsid w:val="003B64BB"/>
    <w:rsid w:val="003B73E6"/>
    <w:rsid w:val="003B7409"/>
    <w:rsid w:val="003B74A3"/>
    <w:rsid w:val="003B7AC5"/>
    <w:rsid w:val="003B7EAD"/>
    <w:rsid w:val="003B7FE5"/>
    <w:rsid w:val="003C11C8"/>
    <w:rsid w:val="003C1BA9"/>
    <w:rsid w:val="003C1DB2"/>
    <w:rsid w:val="003C23EA"/>
    <w:rsid w:val="003C25B4"/>
    <w:rsid w:val="003C2702"/>
    <w:rsid w:val="003C2B8A"/>
    <w:rsid w:val="003C2C01"/>
    <w:rsid w:val="003C2D1E"/>
    <w:rsid w:val="003C2FF5"/>
    <w:rsid w:val="003C3431"/>
    <w:rsid w:val="003C4092"/>
    <w:rsid w:val="003C4A06"/>
    <w:rsid w:val="003C65F3"/>
    <w:rsid w:val="003C68D5"/>
    <w:rsid w:val="003C6902"/>
    <w:rsid w:val="003C6AC4"/>
    <w:rsid w:val="003C6ACE"/>
    <w:rsid w:val="003C7594"/>
    <w:rsid w:val="003C75DA"/>
    <w:rsid w:val="003C7618"/>
    <w:rsid w:val="003C7806"/>
    <w:rsid w:val="003C7E70"/>
    <w:rsid w:val="003D109F"/>
    <w:rsid w:val="003D1528"/>
    <w:rsid w:val="003D1DC3"/>
    <w:rsid w:val="003D1F67"/>
    <w:rsid w:val="003D2478"/>
    <w:rsid w:val="003D25B4"/>
    <w:rsid w:val="003D28BA"/>
    <w:rsid w:val="003D29CD"/>
    <w:rsid w:val="003D2DC6"/>
    <w:rsid w:val="003D3111"/>
    <w:rsid w:val="003D3804"/>
    <w:rsid w:val="003D386D"/>
    <w:rsid w:val="003D3C45"/>
    <w:rsid w:val="003D59FF"/>
    <w:rsid w:val="003D5B1F"/>
    <w:rsid w:val="003D5C41"/>
    <w:rsid w:val="003D5F37"/>
    <w:rsid w:val="003D68A5"/>
    <w:rsid w:val="003D691D"/>
    <w:rsid w:val="003D6E8E"/>
    <w:rsid w:val="003D7651"/>
    <w:rsid w:val="003D7786"/>
    <w:rsid w:val="003D78C1"/>
    <w:rsid w:val="003D7F69"/>
    <w:rsid w:val="003D7F9D"/>
    <w:rsid w:val="003E07A7"/>
    <w:rsid w:val="003E1283"/>
    <w:rsid w:val="003E1498"/>
    <w:rsid w:val="003E15AE"/>
    <w:rsid w:val="003E15FA"/>
    <w:rsid w:val="003E1A47"/>
    <w:rsid w:val="003E230A"/>
    <w:rsid w:val="003E2335"/>
    <w:rsid w:val="003E23F2"/>
    <w:rsid w:val="003E312F"/>
    <w:rsid w:val="003E31E8"/>
    <w:rsid w:val="003E37FE"/>
    <w:rsid w:val="003E48A3"/>
    <w:rsid w:val="003E5333"/>
    <w:rsid w:val="003E55E4"/>
    <w:rsid w:val="003E5D4B"/>
    <w:rsid w:val="003E60A4"/>
    <w:rsid w:val="003E7135"/>
    <w:rsid w:val="003E7339"/>
    <w:rsid w:val="003E74E3"/>
    <w:rsid w:val="003E7625"/>
    <w:rsid w:val="003E7B20"/>
    <w:rsid w:val="003F05C7"/>
    <w:rsid w:val="003F07F2"/>
    <w:rsid w:val="003F08A9"/>
    <w:rsid w:val="003F0C54"/>
    <w:rsid w:val="003F0E1D"/>
    <w:rsid w:val="003F19BA"/>
    <w:rsid w:val="003F1B22"/>
    <w:rsid w:val="003F2C22"/>
    <w:rsid w:val="003F2CD4"/>
    <w:rsid w:val="003F2DF5"/>
    <w:rsid w:val="003F34FC"/>
    <w:rsid w:val="003F4313"/>
    <w:rsid w:val="003F44A7"/>
    <w:rsid w:val="003F5250"/>
    <w:rsid w:val="003F5B0A"/>
    <w:rsid w:val="003F5DB5"/>
    <w:rsid w:val="003F6030"/>
    <w:rsid w:val="003F650B"/>
    <w:rsid w:val="003F6BBE"/>
    <w:rsid w:val="003F7653"/>
    <w:rsid w:val="003F797E"/>
    <w:rsid w:val="003F7A24"/>
    <w:rsid w:val="004000B7"/>
    <w:rsid w:val="004000E8"/>
    <w:rsid w:val="004000EE"/>
    <w:rsid w:val="004004C5"/>
    <w:rsid w:val="00400597"/>
    <w:rsid w:val="0040091A"/>
    <w:rsid w:val="00400B46"/>
    <w:rsid w:val="00400E3B"/>
    <w:rsid w:val="00401718"/>
    <w:rsid w:val="00401DE4"/>
    <w:rsid w:val="00401F32"/>
    <w:rsid w:val="004020D5"/>
    <w:rsid w:val="00402171"/>
    <w:rsid w:val="00402A8C"/>
    <w:rsid w:val="00402E2B"/>
    <w:rsid w:val="00403567"/>
    <w:rsid w:val="00403972"/>
    <w:rsid w:val="00403AA3"/>
    <w:rsid w:val="004041B3"/>
    <w:rsid w:val="004042E9"/>
    <w:rsid w:val="004044D3"/>
    <w:rsid w:val="004046E6"/>
    <w:rsid w:val="00404729"/>
    <w:rsid w:val="0040512B"/>
    <w:rsid w:val="0040532C"/>
    <w:rsid w:val="00405CA5"/>
    <w:rsid w:val="004072D8"/>
    <w:rsid w:val="00407313"/>
    <w:rsid w:val="00407CD3"/>
    <w:rsid w:val="00410134"/>
    <w:rsid w:val="004103BF"/>
    <w:rsid w:val="00410526"/>
    <w:rsid w:val="00410B72"/>
    <w:rsid w:val="00410F18"/>
    <w:rsid w:val="00411202"/>
    <w:rsid w:val="00411F1D"/>
    <w:rsid w:val="0041263E"/>
    <w:rsid w:val="004126F7"/>
    <w:rsid w:val="004127BC"/>
    <w:rsid w:val="00412BA5"/>
    <w:rsid w:val="00412FCB"/>
    <w:rsid w:val="00413182"/>
    <w:rsid w:val="004135C2"/>
    <w:rsid w:val="00413AAC"/>
    <w:rsid w:val="00413E92"/>
    <w:rsid w:val="00414024"/>
    <w:rsid w:val="00414B38"/>
    <w:rsid w:val="00415B91"/>
    <w:rsid w:val="00415C12"/>
    <w:rsid w:val="004161FA"/>
    <w:rsid w:val="00417BF5"/>
    <w:rsid w:val="00421105"/>
    <w:rsid w:val="00421ED2"/>
    <w:rsid w:val="0042249A"/>
    <w:rsid w:val="00422AA4"/>
    <w:rsid w:val="0042380D"/>
    <w:rsid w:val="00423BDD"/>
    <w:rsid w:val="00424297"/>
    <w:rsid w:val="004242F4"/>
    <w:rsid w:val="00425034"/>
    <w:rsid w:val="00425FD9"/>
    <w:rsid w:val="00426122"/>
    <w:rsid w:val="00426717"/>
    <w:rsid w:val="00426818"/>
    <w:rsid w:val="00426A90"/>
    <w:rsid w:val="00427248"/>
    <w:rsid w:val="00427A6D"/>
    <w:rsid w:val="00427B30"/>
    <w:rsid w:val="00427ED7"/>
    <w:rsid w:val="004300FF"/>
    <w:rsid w:val="0043043F"/>
    <w:rsid w:val="004306CA"/>
    <w:rsid w:val="004311D2"/>
    <w:rsid w:val="004313B7"/>
    <w:rsid w:val="00431611"/>
    <w:rsid w:val="00431944"/>
    <w:rsid w:val="00431F73"/>
    <w:rsid w:val="00432555"/>
    <w:rsid w:val="004328AE"/>
    <w:rsid w:val="00433544"/>
    <w:rsid w:val="00433820"/>
    <w:rsid w:val="00433C2E"/>
    <w:rsid w:val="00433C46"/>
    <w:rsid w:val="00434B93"/>
    <w:rsid w:val="00434F41"/>
    <w:rsid w:val="00435CE6"/>
    <w:rsid w:val="00436596"/>
    <w:rsid w:val="00436600"/>
    <w:rsid w:val="00436D80"/>
    <w:rsid w:val="00437447"/>
    <w:rsid w:val="00437DD5"/>
    <w:rsid w:val="00440761"/>
    <w:rsid w:val="00440A0A"/>
    <w:rsid w:val="00441394"/>
    <w:rsid w:val="00441A92"/>
    <w:rsid w:val="00441B96"/>
    <w:rsid w:val="00441EB7"/>
    <w:rsid w:val="00442631"/>
    <w:rsid w:val="00442F76"/>
    <w:rsid w:val="004431DC"/>
    <w:rsid w:val="00443557"/>
    <w:rsid w:val="00444071"/>
    <w:rsid w:val="00444251"/>
    <w:rsid w:val="00444664"/>
    <w:rsid w:val="00444E0A"/>
    <w:rsid w:val="00444F56"/>
    <w:rsid w:val="00445423"/>
    <w:rsid w:val="00445811"/>
    <w:rsid w:val="00445CD7"/>
    <w:rsid w:val="00445FB3"/>
    <w:rsid w:val="0044601D"/>
    <w:rsid w:val="00446266"/>
    <w:rsid w:val="00446488"/>
    <w:rsid w:val="00446D4C"/>
    <w:rsid w:val="004474A8"/>
    <w:rsid w:val="00450516"/>
    <w:rsid w:val="004506AB"/>
    <w:rsid w:val="004517AA"/>
    <w:rsid w:val="00451967"/>
    <w:rsid w:val="004525EA"/>
    <w:rsid w:val="00452B01"/>
    <w:rsid w:val="00452CAC"/>
    <w:rsid w:val="00453591"/>
    <w:rsid w:val="0045411A"/>
    <w:rsid w:val="00455061"/>
    <w:rsid w:val="004552A2"/>
    <w:rsid w:val="0045543A"/>
    <w:rsid w:val="00455E4A"/>
    <w:rsid w:val="0045622F"/>
    <w:rsid w:val="004565DE"/>
    <w:rsid w:val="0045699F"/>
    <w:rsid w:val="004574C8"/>
    <w:rsid w:val="00457565"/>
    <w:rsid w:val="00457B71"/>
    <w:rsid w:val="00457FA6"/>
    <w:rsid w:val="004604E5"/>
    <w:rsid w:val="00460887"/>
    <w:rsid w:val="0046183B"/>
    <w:rsid w:val="0046194E"/>
    <w:rsid w:val="00461C7D"/>
    <w:rsid w:val="00462A49"/>
    <w:rsid w:val="00462DAF"/>
    <w:rsid w:val="00462DB0"/>
    <w:rsid w:val="00462E70"/>
    <w:rsid w:val="004649D0"/>
    <w:rsid w:val="00464FE2"/>
    <w:rsid w:val="004651EF"/>
    <w:rsid w:val="00465644"/>
    <w:rsid w:val="00465997"/>
    <w:rsid w:val="004669E2"/>
    <w:rsid w:val="00467478"/>
    <w:rsid w:val="00467CCA"/>
    <w:rsid w:val="00467D75"/>
    <w:rsid w:val="004704CE"/>
    <w:rsid w:val="00470638"/>
    <w:rsid w:val="00470A85"/>
    <w:rsid w:val="00470C31"/>
    <w:rsid w:val="00471DE0"/>
    <w:rsid w:val="004721BC"/>
    <w:rsid w:val="004721F9"/>
    <w:rsid w:val="00472558"/>
    <w:rsid w:val="004726E4"/>
    <w:rsid w:val="00472FDA"/>
    <w:rsid w:val="00473147"/>
    <w:rsid w:val="004734D0"/>
    <w:rsid w:val="00473C75"/>
    <w:rsid w:val="00474B7E"/>
    <w:rsid w:val="00474C56"/>
    <w:rsid w:val="004753C6"/>
    <w:rsid w:val="00475532"/>
    <w:rsid w:val="0047556B"/>
    <w:rsid w:val="0047632F"/>
    <w:rsid w:val="00476569"/>
    <w:rsid w:val="00476961"/>
    <w:rsid w:val="00477451"/>
    <w:rsid w:val="00477753"/>
    <w:rsid w:val="00477768"/>
    <w:rsid w:val="00477947"/>
    <w:rsid w:val="00477A69"/>
    <w:rsid w:val="00477ED5"/>
    <w:rsid w:val="004800FA"/>
    <w:rsid w:val="004802B5"/>
    <w:rsid w:val="004803DB"/>
    <w:rsid w:val="00480415"/>
    <w:rsid w:val="00481ADE"/>
    <w:rsid w:val="00481B71"/>
    <w:rsid w:val="0048226A"/>
    <w:rsid w:val="00482600"/>
    <w:rsid w:val="00483282"/>
    <w:rsid w:val="00483494"/>
    <w:rsid w:val="004838A5"/>
    <w:rsid w:val="00484559"/>
    <w:rsid w:val="004851CF"/>
    <w:rsid w:val="00485C81"/>
    <w:rsid w:val="00485DDA"/>
    <w:rsid w:val="004862B2"/>
    <w:rsid w:val="004868E3"/>
    <w:rsid w:val="0048774F"/>
    <w:rsid w:val="00487857"/>
    <w:rsid w:val="00487C74"/>
    <w:rsid w:val="00487C79"/>
    <w:rsid w:val="00487CC7"/>
    <w:rsid w:val="00487D62"/>
    <w:rsid w:val="00487E8F"/>
    <w:rsid w:val="00490194"/>
    <w:rsid w:val="004901BD"/>
    <w:rsid w:val="004904BB"/>
    <w:rsid w:val="00491313"/>
    <w:rsid w:val="00491697"/>
    <w:rsid w:val="00491752"/>
    <w:rsid w:val="00491C62"/>
    <w:rsid w:val="004921CD"/>
    <w:rsid w:val="00492AE0"/>
    <w:rsid w:val="00492BC5"/>
    <w:rsid w:val="00492CF7"/>
    <w:rsid w:val="00493595"/>
    <w:rsid w:val="00493C2B"/>
    <w:rsid w:val="00494354"/>
    <w:rsid w:val="0049488C"/>
    <w:rsid w:val="00494EC2"/>
    <w:rsid w:val="0049531B"/>
    <w:rsid w:val="00495393"/>
    <w:rsid w:val="0049558B"/>
    <w:rsid w:val="00495754"/>
    <w:rsid w:val="004958EB"/>
    <w:rsid w:val="00495D44"/>
    <w:rsid w:val="004964F1"/>
    <w:rsid w:val="00497D7B"/>
    <w:rsid w:val="00497F95"/>
    <w:rsid w:val="004A086A"/>
    <w:rsid w:val="004A08C5"/>
    <w:rsid w:val="004A0D9C"/>
    <w:rsid w:val="004A0E7A"/>
    <w:rsid w:val="004A16BC"/>
    <w:rsid w:val="004A18DC"/>
    <w:rsid w:val="004A2B94"/>
    <w:rsid w:val="004A2CF6"/>
    <w:rsid w:val="004A2FDD"/>
    <w:rsid w:val="004A341E"/>
    <w:rsid w:val="004A3C36"/>
    <w:rsid w:val="004A3CF3"/>
    <w:rsid w:val="004A3F10"/>
    <w:rsid w:val="004A4431"/>
    <w:rsid w:val="004A4ECF"/>
    <w:rsid w:val="004A6058"/>
    <w:rsid w:val="004A624C"/>
    <w:rsid w:val="004A65D1"/>
    <w:rsid w:val="004A6782"/>
    <w:rsid w:val="004A69DE"/>
    <w:rsid w:val="004A7201"/>
    <w:rsid w:val="004A74B5"/>
    <w:rsid w:val="004A7526"/>
    <w:rsid w:val="004A7B48"/>
    <w:rsid w:val="004A7C63"/>
    <w:rsid w:val="004B0659"/>
    <w:rsid w:val="004B0B42"/>
    <w:rsid w:val="004B17D1"/>
    <w:rsid w:val="004B17FF"/>
    <w:rsid w:val="004B1C8B"/>
    <w:rsid w:val="004B1D99"/>
    <w:rsid w:val="004B1E28"/>
    <w:rsid w:val="004B1ED8"/>
    <w:rsid w:val="004B2683"/>
    <w:rsid w:val="004B2FB1"/>
    <w:rsid w:val="004B3A59"/>
    <w:rsid w:val="004B4854"/>
    <w:rsid w:val="004B49FB"/>
    <w:rsid w:val="004B4ADE"/>
    <w:rsid w:val="004B553B"/>
    <w:rsid w:val="004B5AE8"/>
    <w:rsid w:val="004B5E80"/>
    <w:rsid w:val="004B6318"/>
    <w:rsid w:val="004B69EB"/>
    <w:rsid w:val="004B6BFA"/>
    <w:rsid w:val="004B6EEF"/>
    <w:rsid w:val="004B6F6A"/>
    <w:rsid w:val="004B743D"/>
    <w:rsid w:val="004B74CD"/>
    <w:rsid w:val="004B7915"/>
    <w:rsid w:val="004B7C0C"/>
    <w:rsid w:val="004C0688"/>
    <w:rsid w:val="004C07A4"/>
    <w:rsid w:val="004C0957"/>
    <w:rsid w:val="004C1A74"/>
    <w:rsid w:val="004C28E9"/>
    <w:rsid w:val="004C2CB9"/>
    <w:rsid w:val="004C2D86"/>
    <w:rsid w:val="004C2FE9"/>
    <w:rsid w:val="004C3898"/>
    <w:rsid w:val="004C3B25"/>
    <w:rsid w:val="004C4B7D"/>
    <w:rsid w:val="004C5737"/>
    <w:rsid w:val="004C58B3"/>
    <w:rsid w:val="004C5AEA"/>
    <w:rsid w:val="004C5BBC"/>
    <w:rsid w:val="004C5DEB"/>
    <w:rsid w:val="004C733D"/>
    <w:rsid w:val="004C784D"/>
    <w:rsid w:val="004C787E"/>
    <w:rsid w:val="004C7E05"/>
    <w:rsid w:val="004D1E16"/>
    <w:rsid w:val="004D35C3"/>
    <w:rsid w:val="004D36B1"/>
    <w:rsid w:val="004D44FE"/>
    <w:rsid w:val="004D4870"/>
    <w:rsid w:val="004D55A3"/>
    <w:rsid w:val="004D6007"/>
    <w:rsid w:val="004D6461"/>
    <w:rsid w:val="004D6464"/>
    <w:rsid w:val="004D7231"/>
    <w:rsid w:val="004D75CB"/>
    <w:rsid w:val="004D79A9"/>
    <w:rsid w:val="004D7A8B"/>
    <w:rsid w:val="004D7EBD"/>
    <w:rsid w:val="004E0565"/>
    <w:rsid w:val="004E065F"/>
    <w:rsid w:val="004E066F"/>
    <w:rsid w:val="004E0D0B"/>
    <w:rsid w:val="004E1735"/>
    <w:rsid w:val="004E1B6C"/>
    <w:rsid w:val="004E2680"/>
    <w:rsid w:val="004E28F9"/>
    <w:rsid w:val="004E31A6"/>
    <w:rsid w:val="004E3592"/>
    <w:rsid w:val="004E3A39"/>
    <w:rsid w:val="004E3DD9"/>
    <w:rsid w:val="004E3F18"/>
    <w:rsid w:val="004E462E"/>
    <w:rsid w:val="004E4A23"/>
    <w:rsid w:val="004E4AB4"/>
    <w:rsid w:val="004E4B41"/>
    <w:rsid w:val="004E540B"/>
    <w:rsid w:val="004E54B9"/>
    <w:rsid w:val="004E5638"/>
    <w:rsid w:val="004E56DC"/>
    <w:rsid w:val="004E5DAF"/>
    <w:rsid w:val="004E737A"/>
    <w:rsid w:val="004E7641"/>
    <w:rsid w:val="004E76F4"/>
    <w:rsid w:val="004E7DFC"/>
    <w:rsid w:val="004F02F1"/>
    <w:rsid w:val="004F066B"/>
    <w:rsid w:val="004F0B4E"/>
    <w:rsid w:val="004F0B6C"/>
    <w:rsid w:val="004F0C49"/>
    <w:rsid w:val="004F12CF"/>
    <w:rsid w:val="004F14D1"/>
    <w:rsid w:val="004F2013"/>
    <w:rsid w:val="004F2078"/>
    <w:rsid w:val="004F2216"/>
    <w:rsid w:val="004F2708"/>
    <w:rsid w:val="004F324E"/>
    <w:rsid w:val="004F35CB"/>
    <w:rsid w:val="004F4117"/>
    <w:rsid w:val="004F4716"/>
    <w:rsid w:val="004F4C57"/>
    <w:rsid w:val="004F4D51"/>
    <w:rsid w:val="004F4DA3"/>
    <w:rsid w:val="004F5249"/>
    <w:rsid w:val="004F541E"/>
    <w:rsid w:val="004F557A"/>
    <w:rsid w:val="004F5BB2"/>
    <w:rsid w:val="004F6350"/>
    <w:rsid w:val="004F6FB7"/>
    <w:rsid w:val="004F7156"/>
    <w:rsid w:val="004F7224"/>
    <w:rsid w:val="004F76AA"/>
    <w:rsid w:val="005007BC"/>
    <w:rsid w:val="00500A64"/>
    <w:rsid w:val="00500CEB"/>
    <w:rsid w:val="00500FF7"/>
    <w:rsid w:val="005010D8"/>
    <w:rsid w:val="005012BF"/>
    <w:rsid w:val="0050191B"/>
    <w:rsid w:val="00501B78"/>
    <w:rsid w:val="00501D63"/>
    <w:rsid w:val="005026DB"/>
    <w:rsid w:val="00502837"/>
    <w:rsid w:val="00502F30"/>
    <w:rsid w:val="005035C4"/>
    <w:rsid w:val="00503EB3"/>
    <w:rsid w:val="0050417E"/>
    <w:rsid w:val="00505B05"/>
    <w:rsid w:val="00506557"/>
    <w:rsid w:val="0050677A"/>
    <w:rsid w:val="0050720D"/>
    <w:rsid w:val="005076AC"/>
    <w:rsid w:val="00507735"/>
    <w:rsid w:val="00510660"/>
    <w:rsid w:val="005107DC"/>
    <w:rsid w:val="005108D8"/>
    <w:rsid w:val="00511509"/>
    <w:rsid w:val="005116F9"/>
    <w:rsid w:val="00512F96"/>
    <w:rsid w:val="00512FDE"/>
    <w:rsid w:val="00513C16"/>
    <w:rsid w:val="005141FF"/>
    <w:rsid w:val="005142C8"/>
    <w:rsid w:val="005144A9"/>
    <w:rsid w:val="005153A7"/>
    <w:rsid w:val="00515574"/>
    <w:rsid w:val="0051559F"/>
    <w:rsid w:val="00516A45"/>
    <w:rsid w:val="00516DE7"/>
    <w:rsid w:val="0051776F"/>
    <w:rsid w:val="005205DD"/>
    <w:rsid w:val="00520ADE"/>
    <w:rsid w:val="005214CE"/>
    <w:rsid w:val="005219CF"/>
    <w:rsid w:val="00523F57"/>
    <w:rsid w:val="0052463B"/>
    <w:rsid w:val="0052469A"/>
    <w:rsid w:val="00524BAF"/>
    <w:rsid w:val="00524D47"/>
    <w:rsid w:val="00525196"/>
    <w:rsid w:val="0052673F"/>
    <w:rsid w:val="00526A4E"/>
    <w:rsid w:val="00527553"/>
    <w:rsid w:val="005275F5"/>
    <w:rsid w:val="00527893"/>
    <w:rsid w:val="00527C56"/>
    <w:rsid w:val="005306CC"/>
    <w:rsid w:val="00530C43"/>
    <w:rsid w:val="00530E20"/>
    <w:rsid w:val="00530FAF"/>
    <w:rsid w:val="0053129F"/>
    <w:rsid w:val="005313CA"/>
    <w:rsid w:val="00531A6C"/>
    <w:rsid w:val="00531D9C"/>
    <w:rsid w:val="00531ED6"/>
    <w:rsid w:val="00532A56"/>
    <w:rsid w:val="00532A6D"/>
    <w:rsid w:val="005331C2"/>
    <w:rsid w:val="00533548"/>
    <w:rsid w:val="00533D56"/>
    <w:rsid w:val="00534507"/>
    <w:rsid w:val="00534761"/>
    <w:rsid w:val="00534B59"/>
    <w:rsid w:val="00534ED4"/>
    <w:rsid w:val="005359ED"/>
    <w:rsid w:val="00535DE1"/>
    <w:rsid w:val="00536455"/>
    <w:rsid w:val="0053661E"/>
    <w:rsid w:val="00536759"/>
    <w:rsid w:val="00536D3D"/>
    <w:rsid w:val="00536F16"/>
    <w:rsid w:val="00537C62"/>
    <w:rsid w:val="00537F75"/>
    <w:rsid w:val="005407EA"/>
    <w:rsid w:val="00540B70"/>
    <w:rsid w:val="00540D8B"/>
    <w:rsid w:val="00541C8C"/>
    <w:rsid w:val="00542B7F"/>
    <w:rsid w:val="00542D1F"/>
    <w:rsid w:val="00543190"/>
    <w:rsid w:val="00543701"/>
    <w:rsid w:val="0054416F"/>
    <w:rsid w:val="00544FF1"/>
    <w:rsid w:val="00545238"/>
    <w:rsid w:val="00545905"/>
    <w:rsid w:val="005464C1"/>
    <w:rsid w:val="005468EF"/>
    <w:rsid w:val="00546970"/>
    <w:rsid w:val="005470FE"/>
    <w:rsid w:val="005507EB"/>
    <w:rsid w:val="005508FD"/>
    <w:rsid w:val="00550A7F"/>
    <w:rsid w:val="00550D7E"/>
    <w:rsid w:val="00551888"/>
    <w:rsid w:val="00551B78"/>
    <w:rsid w:val="00551F0D"/>
    <w:rsid w:val="0055231A"/>
    <w:rsid w:val="0055261B"/>
    <w:rsid w:val="00552670"/>
    <w:rsid w:val="0055273E"/>
    <w:rsid w:val="00552CDC"/>
    <w:rsid w:val="00553013"/>
    <w:rsid w:val="0055342B"/>
    <w:rsid w:val="005536A8"/>
    <w:rsid w:val="0055380E"/>
    <w:rsid w:val="0055381B"/>
    <w:rsid w:val="005542C8"/>
    <w:rsid w:val="005546A8"/>
    <w:rsid w:val="00554736"/>
    <w:rsid w:val="00554CAD"/>
    <w:rsid w:val="00554E19"/>
    <w:rsid w:val="00555678"/>
    <w:rsid w:val="00555930"/>
    <w:rsid w:val="005559E3"/>
    <w:rsid w:val="00555E6B"/>
    <w:rsid w:val="00556172"/>
    <w:rsid w:val="00556381"/>
    <w:rsid w:val="005564DF"/>
    <w:rsid w:val="00556E7A"/>
    <w:rsid w:val="00556EAA"/>
    <w:rsid w:val="00556F4F"/>
    <w:rsid w:val="00556FCE"/>
    <w:rsid w:val="0055746A"/>
    <w:rsid w:val="00560FE4"/>
    <w:rsid w:val="0056121F"/>
    <w:rsid w:val="0056122E"/>
    <w:rsid w:val="00562384"/>
    <w:rsid w:val="005633CE"/>
    <w:rsid w:val="00564127"/>
    <w:rsid w:val="00564148"/>
    <w:rsid w:val="00564302"/>
    <w:rsid w:val="0056490E"/>
    <w:rsid w:val="00564E2E"/>
    <w:rsid w:val="00564FD2"/>
    <w:rsid w:val="005651DD"/>
    <w:rsid w:val="0056538F"/>
    <w:rsid w:val="0056701D"/>
    <w:rsid w:val="005670F7"/>
    <w:rsid w:val="00567A15"/>
    <w:rsid w:val="00570248"/>
    <w:rsid w:val="00570714"/>
    <w:rsid w:val="005708CC"/>
    <w:rsid w:val="00570BD5"/>
    <w:rsid w:val="00572505"/>
    <w:rsid w:val="0057295B"/>
    <w:rsid w:val="00573730"/>
    <w:rsid w:val="0057432B"/>
    <w:rsid w:val="005746DF"/>
    <w:rsid w:val="00574BD1"/>
    <w:rsid w:val="005754D2"/>
    <w:rsid w:val="005763A2"/>
    <w:rsid w:val="0057646B"/>
    <w:rsid w:val="00576528"/>
    <w:rsid w:val="005768DA"/>
    <w:rsid w:val="005772AC"/>
    <w:rsid w:val="0057797F"/>
    <w:rsid w:val="00577C1F"/>
    <w:rsid w:val="00580424"/>
    <w:rsid w:val="005804B2"/>
    <w:rsid w:val="005808BC"/>
    <w:rsid w:val="00580AB7"/>
    <w:rsid w:val="00580B34"/>
    <w:rsid w:val="00582047"/>
    <w:rsid w:val="00582114"/>
    <w:rsid w:val="005821DA"/>
    <w:rsid w:val="00582809"/>
    <w:rsid w:val="00582A15"/>
    <w:rsid w:val="00582CC8"/>
    <w:rsid w:val="0058328B"/>
    <w:rsid w:val="0058349F"/>
    <w:rsid w:val="005835FE"/>
    <w:rsid w:val="0058390E"/>
    <w:rsid w:val="0058465A"/>
    <w:rsid w:val="00584871"/>
    <w:rsid w:val="00584BE2"/>
    <w:rsid w:val="00584EC7"/>
    <w:rsid w:val="005867AB"/>
    <w:rsid w:val="00586CF6"/>
    <w:rsid w:val="00586F43"/>
    <w:rsid w:val="00586FF6"/>
    <w:rsid w:val="00587915"/>
    <w:rsid w:val="0058798C"/>
    <w:rsid w:val="005900FA"/>
    <w:rsid w:val="00590525"/>
    <w:rsid w:val="00590BE2"/>
    <w:rsid w:val="005913D0"/>
    <w:rsid w:val="00591465"/>
    <w:rsid w:val="00591833"/>
    <w:rsid w:val="005918B3"/>
    <w:rsid w:val="0059213D"/>
    <w:rsid w:val="00592164"/>
    <w:rsid w:val="00592674"/>
    <w:rsid w:val="00592A07"/>
    <w:rsid w:val="005935A4"/>
    <w:rsid w:val="0059371D"/>
    <w:rsid w:val="00594771"/>
    <w:rsid w:val="005948C2"/>
    <w:rsid w:val="00594B03"/>
    <w:rsid w:val="005958C6"/>
    <w:rsid w:val="00595DCA"/>
    <w:rsid w:val="00595DD0"/>
    <w:rsid w:val="00595DF5"/>
    <w:rsid w:val="00595EF1"/>
    <w:rsid w:val="00596B3B"/>
    <w:rsid w:val="0059773C"/>
    <w:rsid w:val="0059775E"/>
    <w:rsid w:val="0059779B"/>
    <w:rsid w:val="00597939"/>
    <w:rsid w:val="005A0089"/>
    <w:rsid w:val="005A054A"/>
    <w:rsid w:val="005A0597"/>
    <w:rsid w:val="005A1E53"/>
    <w:rsid w:val="005A209A"/>
    <w:rsid w:val="005A272F"/>
    <w:rsid w:val="005A27F6"/>
    <w:rsid w:val="005A2D72"/>
    <w:rsid w:val="005A38B4"/>
    <w:rsid w:val="005A39C7"/>
    <w:rsid w:val="005A3B62"/>
    <w:rsid w:val="005A4CDD"/>
    <w:rsid w:val="005A514C"/>
    <w:rsid w:val="005A5622"/>
    <w:rsid w:val="005A5845"/>
    <w:rsid w:val="005A5D98"/>
    <w:rsid w:val="005A5EAA"/>
    <w:rsid w:val="005A662D"/>
    <w:rsid w:val="005A7554"/>
    <w:rsid w:val="005A78AE"/>
    <w:rsid w:val="005A7CBF"/>
    <w:rsid w:val="005A7E19"/>
    <w:rsid w:val="005B0B9F"/>
    <w:rsid w:val="005B1409"/>
    <w:rsid w:val="005B159C"/>
    <w:rsid w:val="005B1793"/>
    <w:rsid w:val="005B2200"/>
    <w:rsid w:val="005B2700"/>
    <w:rsid w:val="005B30A9"/>
    <w:rsid w:val="005B331E"/>
    <w:rsid w:val="005B35D7"/>
    <w:rsid w:val="005B392A"/>
    <w:rsid w:val="005B39DE"/>
    <w:rsid w:val="005B3A71"/>
    <w:rsid w:val="005B3AA3"/>
    <w:rsid w:val="005B4183"/>
    <w:rsid w:val="005B474F"/>
    <w:rsid w:val="005B56FD"/>
    <w:rsid w:val="005B66C7"/>
    <w:rsid w:val="005B67D9"/>
    <w:rsid w:val="005B6F83"/>
    <w:rsid w:val="005B7517"/>
    <w:rsid w:val="005B79B0"/>
    <w:rsid w:val="005B7C66"/>
    <w:rsid w:val="005C0236"/>
    <w:rsid w:val="005C0305"/>
    <w:rsid w:val="005C0602"/>
    <w:rsid w:val="005C082E"/>
    <w:rsid w:val="005C0838"/>
    <w:rsid w:val="005C087A"/>
    <w:rsid w:val="005C09A3"/>
    <w:rsid w:val="005C0D2B"/>
    <w:rsid w:val="005C15EF"/>
    <w:rsid w:val="005C1A36"/>
    <w:rsid w:val="005C544C"/>
    <w:rsid w:val="005C562E"/>
    <w:rsid w:val="005C6D06"/>
    <w:rsid w:val="005C74FB"/>
    <w:rsid w:val="005C775D"/>
    <w:rsid w:val="005C7B84"/>
    <w:rsid w:val="005D04B5"/>
    <w:rsid w:val="005D10CC"/>
    <w:rsid w:val="005D13A6"/>
    <w:rsid w:val="005D1602"/>
    <w:rsid w:val="005D168C"/>
    <w:rsid w:val="005D1697"/>
    <w:rsid w:val="005D1AEF"/>
    <w:rsid w:val="005D2172"/>
    <w:rsid w:val="005D21F2"/>
    <w:rsid w:val="005D2F62"/>
    <w:rsid w:val="005D481A"/>
    <w:rsid w:val="005D48FF"/>
    <w:rsid w:val="005D60BF"/>
    <w:rsid w:val="005D6AF5"/>
    <w:rsid w:val="005D6B46"/>
    <w:rsid w:val="005D6B62"/>
    <w:rsid w:val="005D6C1B"/>
    <w:rsid w:val="005D6FA1"/>
    <w:rsid w:val="005D6FE1"/>
    <w:rsid w:val="005D7398"/>
    <w:rsid w:val="005E00E8"/>
    <w:rsid w:val="005E031F"/>
    <w:rsid w:val="005E094C"/>
    <w:rsid w:val="005E09FD"/>
    <w:rsid w:val="005E0CAE"/>
    <w:rsid w:val="005E17C9"/>
    <w:rsid w:val="005E2306"/>
    <w:rsid w:val="005E385F"/>
    <w:rsid w:val="005E3D84"/>
    <w:rsid w:val="005E4A5A"/>
    <w:rsid w:val="005E56A3"/>
    <w:rsid w:val="005E59BE"/>
    <w:rsid w:val="005E5B81"/>
    <w:rsid w:val="005E5EEF"/>
    <w:rsid w:val="005E629D"/>
    <w:rsid w:val="005E6405"/>
    <w:rsid w:val="005E659A"/>
    <w:rsid w:val="005E698E"/>
    <w:rsid w:val="005E6D10"/>
    <w:rsid w:val="005E7303"/>
    <w:rsid w:val="005E77BF"/>
    <w:rsid w:val="005F025E"/>
    <w:rsid w:val="005F065D"/>
    <w:rsid w:val="005F1319"/>
    <w:rsid w:val="005F147D"/>
    <w:rsid w:val="005F1957"/>
    <w:rsid w:val="005F1A1D"/>
    <w:rsid w:val="005F1E6F"/>
    <w:rsid w:val="005F2BE2"/>
    <w:rsid w:val="005F2CB1"/>
    <w:rsid w:val="005F3025"/>
    <w:rsid w:val="005F3492"/>
    <w:rsid w:val="005F3B0E"/>
    <w:rsid w:val="005F4460"/>
    <w:rsid w:val="005F457E"/>
    <w:rsid w:val="005F51C1"/>
    <w:rsid w:val="005F52B2"/>
    <w:rsid w:val="005F5B70"/>
    <w:rsid w:val="005F5D80"/>
    <w:rsid w:val="005F5F56"/>
    <w:rsid w:val="005F618C"/>
    <w:rsid w:val="005F66B5"/>
    <w:rsid w:val="005F6F5E"/>
    <w:rsid w:val="005F70BD"/>
    <w:rsid w:val="005F775A"/>
    <w:rsid w:val="005F7CBC"/>
    <w:rsid w:val="00600375"/>
    <w:rsid w:val="00600F0C"/>
    <w:rsid w:val="0060224B"/>
    <w:rsid w:val="0060283C"/>
    <w:rsid w:val="0060294D"/>
    <w:rsid w:val="00602D23"/>
    <w:rsid w:val="00602FA7"/>
    <w:rsid w:val="00602FE4"/>
    <w:rsid w:val="0060382D"/>
    <w:rsid w:val="00603EDF"/>
    <w:rsid w:val="0060493F"/>
    <w:rsid w:val="00604AE2"/>
    <w:rsid w:val="00604E76"/>
    <w:rsid w:val="00604F14"/>
    <w:rsid w:val="00605556"/>
    <w:rsid w:val="0060555A"/>
    <w:rsid w:val="006058A6"/>
    <w:rsid w:val="00605911"/>
    <w:rsid w:val="006066F2"/>
    <w:rsid w:val="00606815"/>
    <w:rsid w:val="00606D3D"/>
    <w:rsid w:val="00606FDF"/>
    <w:rsid w:val="00607229"/>
    <w:rsid w:val="006073A4"/>
    <w:rsid w:val="00607F56"/>
    <w:rsid w:val="0061007D"/>
    <w:rsid w:val="00611434"/>
    <w:rsid w:val="006116A6"/>
    <w:rsid w:val="00611B83"/>
    <w:rsid w:val="00611F85"/>
    <w:rsid w:val="00612140"/>
    <w:rsid w:val="00612641"/>
    <w:rsid w:val="0061297E"/>
    <w:rsid w:val="00612B4F"/>
    <w:rsid w:val="00612DE0"/>
    <w:rsid w:val="00612DFE"/>
    <w:rsid w:val="00612F14"/>
    <w:rsid w:val="00613257"/>
    <w:rsid w:val="006137B1"/>
    <w:rsid w:val="00613C31"/>
    <w:rsid w:val="00613DAD"/>
    <w:rsid w:val="00613E43"/>
    <w:rsid w:val="006147CD"/>
    <w:rsid w:val="00615904"/>
    <w:rsid w:val="006160F2"/>
    <w:rsid w:val="006167B5"/>
    <w:rsid w:val="00616B93"/>
    <w:rsid w:val="00617943"/>
    <w:rsid w:val="00617B82"/>
    <w:rsid w:val="00620194"/>
    <w:rsid w:val="006208EA"/>
    <w:rsid w:val="00620A71"/>
    <w:rsid w:val="00620D49"/>
    <w:rsid w:val="00620D80"/>
    <w:rsid w:val="00621656"/>
    <w:rsid w:val="006219BB"/>
    <w:rsid w:val="00621C35"/>
    <w:rsid w:val="006226E0"/>
    <w:rsid w:val="00622CBA"/>
    <w:rsid w:val="00623100"/>
    <w:rsid w:val="006233E7"/>
    <w:rsid w:val="006234A6"/>
    <w:rsid w:val="00623D92"/>
    <w:rsid w:val="00624070"/>
    <w:rsid w:val="006243B7"/>
    <w:rsid w:val="006243C8"/>
    <w:rsid w:val="00624461"/>
    <w:rsid w:val="0062448E"/>
    <w:rsid w:val="006249DC"/>
    <w:rsid w:val="0062569F"/>
    <w:rsid w:val="00625CBD"/>
    <w:rsid w:val="00625D28"/>
    <w:rsid w:val="0062613C"/>
    <w:rsid w:val="00626B8F"/>
    <w:rsid w:val="006272F1"/>
    <w:rsid w:val="006274AB"/>
    <w:rsid w:val="00630001"/>
    <w:rsid w:val="006301EB"/>
    <w:rsid w:val="006304D8"/>
    <w:rsid w:val="00630A9F"/>
    <w:rsid w:val="00630F29"/>
    <w:rsid w:val="006310AD"/>
    <w:rsid w:val="0063117B"/>
    <w:rsid w:val="006311B3"/>
    <w:rsid w:val="0063126C"/>
    <w:rsid w:val="006312F0"/>
    <w:rsid w:val="0063135F"/>
    <w:rsid w:val="00631565"/>
    <w:rsid w:val="00632110"/>
    <w:rsid w:val="006325D4"/>
    <w:rsid w:val="0063284C"/>
    <w:rsid w:val="00632A14"/>
    <w:rsid w:val="00633271"/>
    <w:rsid w:val="0063366A"/>
    <w:rsid w:val="00633B74"/>
    <w:rsid w:val="00634CFB"/>
    <w:rsid w:val="00635037"/>
    <w:rsid w:val="006357EA"/>
    <w:rsid w:val="00635994"/>
    <w:rsid w:val="006360C2"/>
    <w:rsid w:val="006361E7"/>
    <w:rsid w:val="00636398"/>
    <w:rsid w:val="00636453"/>
    <w:rsid w:val="006368D3"/>
    <w:rsid w:val="0063707E"/>
    <w:rsid w:val="00637557"/>
    <w:rsid w:val="006377EC"/>
    <w:rsid w:val="006378CE"/>
    <w:rsid w:val="0063797C"/>
    <w:rsid w:val="006379B0"/>
    <w:rsid w:val="00637A5F"/>
    <w:rsid w:val="00640471"/>
    <w:rsid w:val="0064151F"/>
    <w:rsid w:val="00641533"/>
    <w:rsid w:val="00641B70"/>
    <w:rsid w:val="0064208D"/>
    <w:rsid w:val="006420D7"/>
    <w:rsid w:val="00642113"/>
    <w:rsid w:val="0064229E"/>
    <w:rsid w:val="0064251E"/>
    <w:rsid w:val="0064288A"/>
    <w:rsid w:val="00642BC5"/>
    <w:rsid w:val="00642F77"/>
    <w:rsid w:val="00643475"/>
    <w:rsid w:val="00643739"/>
    <w:rsid w:val="0064396A"/>
    <w:rsid w:val="00643C36"/>
    <w:rsid w:val="00643FD5"/>
    <w:rsid w:val="0064417F"/>
    <w:rsid w:val="00644264"/>
    <w:rsid w:val="0064455E"/>
    <w:rsid w:val="00645389"/>
    <w:rsid w:val="00645667"/>
    <w:rsid w:val="00645D44"/>
    <w:rsid w:val="0064607A"/>
    <w:rsid w:val="0064624E"/>
    <w:rsid w:val="00646DB5"/>
    <w:rsid w:val="006502C4"/>
    <w:rsid w:val="0065050D"/>
    <w:rsid w:val="0065081C"/>
    <w:rsid w:val="00650AB9"/>
    <w:rsid w:val="00651086"/>
    <w:rsid w:val="00651089"/>
    <w:rsid w:val="0065120E"/>
    <w:rsid w:val="006520B0"/>
    <w:rsid w:val="006523A8"/>
    <w:rsid w:val="00652A08"/>
    <w:rsid w:val="00652D7C"/>
    <w:rsid w:val="00652E2F"/>
    <w:rsid w:val="006535EC"/>
    <w:rsid w:val="00653DCB"/>
    <w:rsid w:val="00653F4E"/>
    <w:rsid w:val="0065430D"/>
    <w:rsid w:val="006546C5"/>
    <w:rsid w:val="00654A95"/>
    <w:rsid w:val="00654E96"/>
    <w:rsid w:val="00655295"/>
    <w:rsid w:val="006552CF"/>
    <w:rsid w:val="00655733"/>
    <w:rsid w:val="00655ACD"/>
    <w:rsid w:val="00656A92"/>
    <w:rsid w:val="00656DDE"/>
    <w:rsid w:val="006571C0"/>
    <w:rsid w:val="00657617"/>
    <w:rsid w:val="00657E14"/>
    <w:rsid w:val="0066011D"/>
    <w:rsid w:val="006607C0"/>
    <w:rsid w:val="006613A6"/>
    <w:rsid w:val="00661E84"/>
    <w:rsid w:val="00661F56"/>
    <w:rsid w:val="006627A2"/>
    <w:rsid w:val="0066294D"/>
    <w:rsid w:val="006634E6"/>
    <w:rsid w:val="00663DC5"/>
    <w:rsid w:val="00663F23"/>
    <w:rsid w:val="006645D4"/>
    <w:rsid w:val="00665269"/>
    <w:rsid w:val="006655EE"/>
    <w:rsid w:val="006656BD"/>
    <w:rsid w:val="00665CA0"/>
    <w:rsid w:val="0066621D"/>
    <w:rsid w:val="006663E2"/>
    <w:rsid w:val="006664CE"/>
    <w:rsid w:val="00666949"/>
    <w:rsid w:val="00666966"/>
    <w:rsid w:val="00666C62"/>
    <w:rsid w:val="006678F0"/>
    <w:rsid w:val="00667A81"/>
    <w:rsid w:val="00667CB7"/>
    <w:rsid w:val="00667EE7"/>
    <w:rsid w:val="006700EF"/>
    <w:rsid w:val="00670127"/>
    <w:rsid w:val="0067036E"/>
    <w:rsid w:val="00670529"/>
    <w:rsid w:val="006705ED"/>
    <w:rsid w:val="00670832"/>
    <w:rsid w:val="00670922"/>
    <w:rsid w:val="00670A08"/>
    <w:rsid w:val="00670BD0"/>
    <w:rsid w:val="00670BE1"/>
    <w:rsid w:val="0067218F"/>
    <w:rsid w:val="00672549"/>
    <w:rsid w:val="006741F2"/>
    <w:rsid w:val="00674CC3"/>
    <w:rsid w:val="0067528F"/>
    <w:rsid w:val="00675993"/>
    <w:rsid w:val="00675B4B"/>
    <w:rsid w:val="00675C43"/>
    <w:rsid w:val="00675C72"/>
    <w:rsid w:val="00676681"/>
    <w:rsid w:val="00676DA0"/>
    <w:rsid w:val="006771F9"/>
    <w:rsid w:val="006776D7"/>
    <w:rsid w:val="00677B52"/>
    <w:rsid w:val="0068034D"/>
    <w:rsid w:val="006806FA"/>
    <w:rsid w:val="00681003"/>
    <w:rsid w:val="006813F4"/>
    <w:rsid w:val="0068174B"/>
    <w:rsid w:val="006817C9"/>
    <w:rsid w:val="0068180E"/>
    <w:rsid w:val="00682826"/>
    <w:rsid w:val="00682D35"/>
    <w:rsid w:val="00683EBD"/>
    <w:rsid w:val="00683ECE"/>
    <w:rsid w:val="00683F8F"/>
    <w:rsid w:val="0068411C"/>
    <w:rsid w:val="00684288"/>
    <w:rsid w:val="00684888"/>
    <w:rsid w:val="00684BC5"/>
    <w:rsid w:val="00684C80"/>
    <w:rsid w:val="00685A6A"/>
    <w:rsid w:val="00685DDA"/>
    <w:rsid w:val="00686065"/>
    <w:rsid w:val="0068658F"/>
    <w:rsid w:val="00686707"/>
    <w:rsid w:val="0068671A"/>
    <w:rsid w:val="00686EDF"/>
    <w:rsid w:val="006871E3"/>
    <w:rsid w:val="00690B63"/>
    <w:rsid w:val="00690D53"/>
    <w:rsid w:val="00690E10"/>
    <w:rsid w:val="006912B6"/>
    <w:rsid w:val="006915B0"/>
    <w:rsid w:val="006918E2"/>
    <w:rsid w:val="00692709"/>
    <w:rsid w:val="00693791"/>
    <w:rsid w:val="00693FFC"/>
    <w:rsid w:val="0069408A"/>
    <w:rsid w:val="00694B8A"/>
    <w:rsid w:val="00694EA1"/>
    <w:rsid w:val="00695CAA"/>
    <w:rsid w:val="00695FC2"/>
    <w:rsid w:val="00695FF2"/>
    <w:rsid w:val="00696949"/>
    <w:rsid w:val="00696B14"/>
    <w:rsid w:val="00697052"/>
    <w:rsid w:val="006974FC"/>
    <w:rsid w:val="006A0004"/>
    <w:rsid w:val="006A05E6"/>
    <w:rsid w:val="006A0A89"/>
    <w:rsid w:val="006A102C"/>
    <w:rsid w:val="006A1352"/>
    <w:rsid w:val="006A17F3"/>
    <w:rsid w:val="006A1EB1"/>
    <w:rsid w:val="006A20CE"/>
    <w:rsid w:val="006A2356"/>
    <w:rsid w:val="006A25FF"/>
    <w:rsid w:val="006A296B"/>
    <w:rsid w:val="006A30D0"/>
    <w:rsid w:val="006A3797"/>
    <w:rsid w:val="006A46FB"/>
    <w:rsid w:val="006A54A2"/>
    <w:rsid w:val="006A5664"/>
    <w:rsid w:val="006A59B2"/>
    <w:rsid w:val="006A5B61"/>
    <w:rsid w:val="006A5BE4"/>
    <w:rsid w:val="006A5CE1"/>
    <w:rsid w:val="006A5E28"/>
    <w:rsid w:val="006A5F6A"/>
    <w:rsid w:val="006A6183"/>
    <w:rsid w:val="006A697B"/>
    <w:rsid w:val="006A73C7"/>
    <w:rsid w:val="006A77B6"/>
    <w:rsid w:val="006A798D"/>
    <w:rsid w:val="006A7AFF"/>
    <w:rsid w:val="006A7CAA"/>
    <w:rsid w:val="006A7E0C"/>
    <w:rsid w:val="006B0032"/>
    <w:rsid w:val="006B0743"/>
    <w:rsid w:val="006B0E92"/>
    <w:rsid w:val="006B109B"/>
    <w:rsid w:val="006B1816"/>
    <w:rsid w:val="006B1A6C"/>
    <w:rsid w:val="006B1EA8"/>
    <w:rsid w:val="006B2099"/>
    <w:rsid w:val="006B22C9"/>
    <w:rsid w:val="006B33C4"/>
    <w:rsid w:val="006B40CE"/>
    <w:rsid w:val="006B424B"/>
    <w:rsid w:val="006B458A"/>
    <w:rsid w:val="006B49B7"/>
    <w:rsid w:val="006B50CF"/>
    <w:rsid w:val="006B5A97"/>
    <w:rsid w:val="006B5B47"/>
    <w:rsid w:val="006B6277"/>
    <w:rsid w:val="006B62B3"/>
    <w:rsid w:val="006B6B5F"/>
    <w:rsid w:val="006B74A4"/>
    <w:rsid w:val="006B7646"/>
    <w:rsid w:val="006B7715"/>
    <w:rsid w:val="006B7EA7"/>
    <w:rsid w:val="006C00C1"/>
    <w:rsid w:val="006C03B8"/>
    <w:rsid w:val="006C03D7"/>
    <w:rsid w:val="006C042E"/>
    <w:rsid w:val="006C04A3"/>
    <w:rsid w:val="006C0647"/>
    <w:rsid w:val="006C09F4"/>
    <w:rsid w:val="006C0C32"/>
    <w:rsid w:val="006C0D88"/>
    <w:rsid w:val="006C15AE"/>
    <w:rsid w:val="006C1D55"/>
    <w:rsid w:val="006C23E5"/>
    <w:rsid w:val="006C34AF"/>
    <w:rsid w:val="006C48F7"/>
    <w:rsid w:val="006C5085"/>
    <w:rsid w:val="006C51C8"/>
    <w:rsid w:val="006C52A2"/>
    <w:rsid w:val="006C5B78"/>
    <w:rsid w:val="006C5C1A"/>
    <w:rsid w:val="006C5EC9"/>
    <w:rsid w:val="006C6059"/>
    <w:rsid w:val="006C61A8"/>
    <w:rsid w:val="006C66C6"/>
    <w:rsid w:val="006C6B8F"/>
    <w:rsid w:val="006C72A2"/>
    <w:rsid w:val="006C7522"/>
    <w:rsid w:val="006C7B7B"/>
    <w:rsid w:val="006C7FE8"/>
    <w:rsid w:val="006C7FFE"/>
    <w:rsid w:val="006D03E6"/>
    <w:rsid w:val="006D072A"/>
    <w:rsid w:val="006D0A11"/>
    <w:rsid w:val="006D17E0"/>
    <w:rsid w:val="006D18C3"/>
    <w:rsid w:val="006D1A5D"/>
    <w:rsid w:val="006D1C20"/>
    <w:rsid w:val="006D33E5"/>
    <w:rsid w:val="006D38D1"/>
    <w:rsid w:val="006D39F5"/>
    <w:rsid w:val="006D43D5"/>
    <w:rsid w:val="006D46E4"/>
    <w:rsid w:val="006D4745"/>
    <w:rsid w:val="006D494C"/>
    <w:rsid w:val="006D4DE8"/>
    <w:rsid w:val="006D4EF4"/>
    <w:rsid w:val="006D5369"/>
    <w:rsid w:val="006D56EA"/>
    <w:rsid w:val="006D5876"/>
    <w:rsid w:val="006D6F08"/>
    <w:rsid w:val="006D72B1"/>
    <w:rsid w:val="006D76CA"/>
    <w:rsid w:val="006D7DBF"/>
    <w:rsid w:val="006D7F13"/>
    <w:rsid w:val="006E0057"/>
    <w:rsid w:val="006E0266"/>
    <w:rsid w:val="006E03E3"/>
    <w:rsid w:val="006E062C"/>
    <w:rsid w:val="006E0681"/>
    <w:rsid w:val="006E0A41"/>
    <w:rsid w:val="006E0FC0"/>
    <w:rsid w:val="006E193A"/>
    <w:rsid w:val="006E1BB2"/>
    <w:rsid w:val="006E1C82"/>
    <w:rsid w:val="006E1CB3"/>
    <w:rsid w:val="006E1E1F"/>
    <w:rsid w:val="006E248A"/>
    <w:rsid w:val="006E280E"/>
    <w:rsid w:val="006E28B7"/>
    <w:rsid w:val="006E2A9B"/>
    <w:rsid w:val="006E3310"/>
    <w:rsid w:val="006E3314"/>
    <w:rsid w:val="006E3770"/>
    <w:rsid w:val="006E3C29"/>
    <w:rsid w:val="006E3F3A"/>
    <w:rsid w:val="006E4B4E"/>
    <w:rsid w:val="006E4E39"/>
    <w:rsid w:val="006E5445"/>
    <w:rsid w:val="006E565E"/>
    <w:rsid w:val="006E5A8F"/>
    <w:rsid w:val="006E6010"/>
    <w:rsid w:val="006E673D"/>
    <w:rsid w:val="006E6A62"/>
    <w:rsid w:val="006E6A8D"/>
    <w:rsid w:val="006E71FA"/>
    <w:rsid w:val="006E7D3B"/>
    <w:rsid w:val="006F0EC4"/>
    <w:rsid w:val="006F1803"/>
    <w:rsid w:val="006F1AB6"/>
    <w:rsid w:val="006F1B70"/>
    <w:rsid w:val="006F2B1D"/>
    <w:rsid w:val="006F2E82"/>
    <w:rsid w:val="006F3131"/>
    <w:rsid w:val="006F341D"/>
    <w:rsid w:val="006F3CDE"/>
    <w:rsid w:val="006F4F3D"/>
    <w:rsid w:val="006F5467"/>
    <w:rsid w:val="006F5880"/>
    <w:rsid w:val="006F58D4"/>
    <w:rsid w:val="006F5993"/>
    <w:rsid w:val="006F60D8"/>
    <w:rsid w:val="006F6489"/>
    <w:rsid w:val="006F6523"/>
    <w:rsid w:val="006F6579"/>
    <w:rsid w:val="006F6582"/>
    <w:rsid w:val="006F68BE"/>
    <w:rsid w:val="0070051C"/>
    <w:rsid w:val="0070108D"/>
    <w:rsid w:val="007010A1"/>
    <w:rsid w:val="007010E2"/>
    <w:rsid w:val="00701708"/>
    <w:rsid w:val="0070219D"/>
    <w:rsid w:val="007021C8"/>
    <w:rsid w:val="00702869"/>
    <w:rsid w:val="00702F36"/>
    <w:rsid w:val="0070346E"/>
    <w:rsid w:val="00703E7E"/>
    <w:rsid w:val="00704EDB"/>
    <w:rsid w:val="00705068"/>
    <w:rsid w:val="007050FB"/>
    <w:rsid w:val="00705442"/>
    <w:rsid w:val="0070557E"/>
    <w:rsid w:val="007055C3"/>
    <w:rsid w:val="00706101"/>
    <w:rsid w:val="00706388"/>
    <w:rsid w:val="00706A45"/>
    <w:rsid w:val="00706C3C"/>
    <w:rsid w:val="00706CF4"/>
    <w:rsid w:val="00707072"/>
    <w:rsid w:val="007073E5"/>
    <w:rsid w:val="007079B8"/>
    <w:rsid w:val="00707A81"/>
    <w:rsid w:val="00707D61"/>
    <w:rsid w:val="00710823"/>
    <w:rsid w:val="00710C3F"/>
    <w:rsid w:val="0071176C"/>
    <w:rsid w:val="0071180F"/>
    <w:rsid w:val="00712287"/>
    <w:rsid w:val="00712772"/>
    <w:rsid w:val="007128CA"/>
    <w:rsid w:val="00712BD4"/>
    <w:rsid w:val="00714299"/>
    <w:rsid w:val="007148D3"/>
    <w:rsid w:val="00714D87"/>
    <w:rsid w:val="00714F08"/>
    <w:rsid w:val="0071515D"/>
    <w:rsid w:val="00715B93"/>
    <w:rsid w:val="00715B9A"/>
    <w:rsid w:val="00715FD6"/>
    <w:rsid w:val="0071714D"/>
    <w:rsid w:val="00717260"/>
    <w:rsid w:val="007218DB"/>
    <w:rsid w:val="00721AF2"/>
    <w:rsid w:val="00721D3B"/>
    <w:rsid w:val="00722573"/>
    <w:rsid w:val="007229C9"/>
    <w:rsid w:val="007229F9"/>
    <w:rsid w:val="00723EEA"/>
    <w:rsid w:val="00724117"/>
    <w:rsid w:val="00724410"/>
    <w:rsid w:val="00724935"/>
    <w:rsid w:val="00724D2C"/>
    <w:rsid w:val="007257D0"/>
    <w:rsid w:val="00725B20"/>
    <w:rsid w:val="00725F02"/>
    <w:rsid w:val="007262D5"/>
    <w:rsid w:val="00726EA6"/>
    <w:rsid w:val="00727208"/>
    <w:rsid w:val="007275BD"/>
    <w:rsid w:val="00727680"/>
    <w:rsid w:val="0073053B"/>
    <w:rsid w:val="0073078C"/>
    <w:rsid w:val="00730F30"/>
    <w:rsid w:val="007311B2"/>
    <w:rsid w:val="00732648"/>
    <w:rsid w:val="00732A61"/>
    <w:rsid w:val="00732DC0"/>
    <w:rsid w:val="00733DF6"/>
    <w:rsid w:val="00733E01"/>
    <w:rsid w:val="00733FCD"/>
    <w:rsid w:val="0073415A"/>
    <w:rsid w:val="007341C9"/>
    <w:rsid w:val="007345F8"/>
    <w:rsid w:val="007348B1"/>
    <w:rsid w:val="00734FF7"/>
    <w:rsid w:val="0073510F"/>
    <w:rsid w:val="00735A51"/>
    <w:rsid w:val="00735B10"/>
    <w:rsid w:val="007362A6"/>
    <w:rsid w:val="007365E4"/>
    <w:rsid w:val="00736D7D"/>
    <w:rsid w:val="0073715D"/>
    <w:rsid w:val="007374CD"/>
    <w:rsid w:val="00737C03"/>
    <w:rsid w:val="00740E58"/>
    <w:rsid w:val="0074136F"/>
    <w:rsid w:val="00741ABD"/>
    <w:rsid w:val="00741AC2"/>
    <w:rsid w:val="00741B72"/>
    <w:rsid w:val="00742C0A"/>
    <w:rsid w:val="0074390C"/>
    <w:rsid w:val="00743BFF"/>
    <w:rsid w:val="00743FAE"/>
    <w:rsid w:val="00744484"/>
    <w:rsid w:val="007445A0"/>
    <w:rsid w:val="00744C8C"/>
    <w:rsid w:val="00744DD6"/>
    <w:rsid w:val="00744FE7"/>
    <w:rsid w:val="0074524B"/>
    <w:rsid w:val="0074527F"/>
    <w:rsid w:val="007454BF"/>
    <w:rsid w:val="00745546"/>
    <w:rsid w:val="00745B47"/>
    <w:rsid w:val="00745CFA"/>
    <w:rsid w:val="00746169"/>
    <w:rsid w:val="007465EA"/>
    <w:rsid w:val="00746894"/>
    <w:rsid w:val="00747284"/>
    <w:rsid w:val="00747482"/>
    <w:rsid w:val="007474AC"/>
    <w:rsid w:val="007476F6"/>
    <w:rsid w:val="00747D8B"/>
    <w:rsid w:val="00747E9F"/>
    <w:rsid w:val="007501F2"/>
    <w:rsid w:val="00750C70"/>
    <w:rsid w:val="00750DE5"/>
    <w:rsid w:val="00751228"/>
    <w:rsid w:val="0075123C"/>
    <w:rsid w:val="00751836"/>
    <w:rsid w:val="0075186A"/>
    <w:rsid w:val="007519EE"/>
    <w:rsid w:val="00751BEF"/>
    <w:rsid w:val="00752016"/>
    <w:rsid w:val="00752EB7"/>
    <w:rsid w:val="00753AE4"/>
    <w:rsid w:val="00753CEF"/>
    <w:rsid w:val="00753CFE"/>
    <w:rsid w:val="0075420D"/>
    <w:rsid w:val="00754AA3"/>
    <w:rsid w:val="00754CB5"/>
    <w:rsid w:val="007555ED"/>
    <w:rsid w:val="00755C19"/>
    <w:rsid w:val="0075615A"/>
    <w:rsid w:val="0075639A"/>
    <w:rsid w:val="00756EE6"/>
    <w:rsid w:val="007571E1"/>
    <w:rsid w:val="00757B88"/>
    <w:rsid w:val="00757E2F"/>
    <w:rsid w:val="007604B2"/>
    <w:rsid w:val="00760B26"/>
    <w:rsid w:val="0076166B"/>
    <w:rsid w:val="007619EC"/>
    <w:rsid w:val="00761EA0"/>
    <w:rsid w:val="0076200E"/>
    <w:rsid w:val="0076221D"/>
    <w:rsid w:val="0076233E"/>
    <w:rsid w:val="0076272F"/>
    <w:rsid w:val="00762883"/>
    <w:rsid w:val="00762AFD"/>
    <w:rsid w:val="00763E47"/>
    <w:rsid w:val="00763E86"/>
    <w:rsid w:val="007646E5"/>
    <w:rsid w:val="00764D11"/>
    <w:rsid w:val="00765281"/>
    <w:rsid w:val="00765A33"/>
    <w:rsid w:val="00766BAD"/>
    <w:rsid w:val="00766E52"/>
    <w:rsid w:val="00767972"/>
    <w:rsid w:val="00767A41"/>
    <w:rsid w:val="00767E23"/>
    <w:rsid w:val="00767FAA"/>
    <w:rsid w:val="00770048"/>
    <w:rsid w:val="007705BE"/>
    <w:rsid w:val="00770A75"/>
    <w:rsid w:val="00770C89"/>
    <w:rsid w:val="00770F94"/>
    <w:rsid w:val="007710CE"/>
    <w:rsid w:val="0077161C"/>
    <w:rsid w:val="00771B4C"/>
    <w:rsid w:val="0077237A"/>
    <w:rsid w:val="00772473"/>
    <w:rsid w:val="00772829"/>
    <w:rsid w:val="007729A2"/>
    <w:rsid w:val="00772E4C"/>
    <w:rsid w:val="00773986"/>
    <w:rsid w:val="007749A8"/>
    <w:rsid w:val="00774FB1"/>
    <w:rsid w:val="007755F2"/>
    <w:rsid w:val="00776078"/>
    <w:rsid w:val="0077628D"/>
    <w:rsid w:val="00776971"/>
    <w:rsid w:val="007770A8"/>
    <w:rsid w:val="007805B8"/>
    <w:rsid w:val="00780A80"/>
    <w:rsid w:val="00780A89"/>
    <w:rsid w:val="0078115A"/>
    <w:rsid w:val="0078177E"/>
    <w:rsid w:val="00781836"/>
    <w:rsid w:val="00781981"/>
    <w:rsid w:val="00781E54"/>
    <w:rsid w:val="0078229A"/>
    <w:rsid w:val="00782E26"/>
    <w:rsid w:val="00782EA7"/>
    <w:rsid w:val="0078304C"/>
    <w:rsid w:val="0078341E"/>
    <w:rsid w:val="00783514"/>
    <w:rsid w:val="00783673"/>
    <w:rsid w:val="007841D8"/>
    <w:rsid w:val="0078531E"/>
    <w:rsid w:val="00785490"/>
    <w:rsid w:val="00785B7E"/>
    <w:rsid w:val="00785C0E"/>
    <w:rsid w:val="007860F3"/>
    <w:rsid w:val="007865A4"/>
    <w:rsid w:val="00787165"/>
    <w:rsid w:val="007901B4"/>
    <w:rsid w:val="00790F6D"/>
    <w:rsid w:val="007913C0"/>
    <w:rsid w:val="0079184A"/>
    <w:rsid w:val="007923B3"/>
    <w:rsid w:val="007925EA"/>
    <w:rsid w:val="0079273F"/>
    <w:rsid w:val="00792DDA"/>
    <w:rsid w:val="007938B9"/>
    <w:rsid w:val="00793CD8"/>
    <w:rsid w:val="007941E8"/>
    <w:rsid w:val="00794370"/>
    <w:rsid w:val="00795C92"/>
    <w:rsid w:val="007961B5"/>
    <w:rsid w:val="00796231"/>
    <w:rsid w:val="00797220"/>
    <w:rsid w:val="00797743"/>
    <w:rsid w:val="00797777"/>
    <w:rsid w:val="00797817"/>
    <w:rsid w:val="00797A24"/>
    <w:rsid w:val="007A015C"/>
    <w:rsid w:val="007A03C2"/>
    <w:rsid w:val="007A05F0"/>
    <w:rsid w:val="007A07C8"/>
    <w:rsid w:val="007A1386"/>
    <w:rsid w:val="007A13EB"/>
    <w:rsid w:val="007A181A"/>
    <w:rsid w:val="007A19EF"/>
    <w:rsid w:val="007A1A97"/>
    <w:rsid w:val="007A1B70"/>
    <w:rsid w:val="007A1CB3"/>
    <w:rsid w:val="007A1D7D"/>
    <w:rsid w:val="007A209F"/>
    <w:rsid w:val="007A2EB1"/>
    <w:rsid w:val="007A306F"/>
    <w:rsid w:val="007A3429"/>
    <w:rsid w:val="007A3628"/>
    <w:rsid w:val="007A395F"/>
    <w:rsid w:val="007A43A6"/>
    <w:rsid w:val="007A4797"/>
    <w:rsid w:val="007A4AA7"/>
    <w:rsid w:val="007A4DBE"/>
    <w:rsid w:val="007A58A6"/>
    <w:rsid w:val="007A5CC1"/>
    <w:rsid w:val="007A5E11"/>
    <w:rsid w:val="007A62AE"/>
    <w:rsid w:val="007A62B7"/>
    <w:rsid w:val="007A699D"/>
    <w:rsid w:val="007A6CF5"/>
    <w:rsid w:val="007B02CB"/>
    <w:rsid w:val="007B05D6"/>
    <w:rsid w:val="007B1179"/>
    <w:rsid w:val="007B1DF4"/>
    <w:rsid w:val="007B326A"/>
    <w:rsid w:val="007B35B2"/>
    <w:rsid w:val="007B376F"/>
    <w:rsid w:val="007B3777"/>
    <w:rsid w:val="007B3D2D"/>
    <w:rsid w:val="007B4694"/>
    <w:rsid w:val="007B50AE"/>
    <w:rsid w:val="007B51DF"/>
    <w:rsid w:val="007B53DD"/>
    <w:rsid w:val="007B5530"/>
    <w:rsid w:val="007B5748"/>
    <w:rsid w:val="007B5869"/>
    <w:rsid w:val="007B5C32"/>
    <w:rsid w:val="007B5F75"/>
    <w:rsid w:val="007B6457"/>
    <w:rsid w:val="007B68A7"/>
    <w:rsid w:val="007B6CBB"/>
    <w:rsid w:val="007B781F"/>
    <w:rsid w:val="007B7EEF"/>
    <w:rsid w:val="007B7F5A"/>
    <w:rsid w:val="007C0266"/>
    <w:rsid w:val="007C02E6"/>
    <w:rsid w:val="007C05DD"/>
    <w:rsid w:val="007C0C0B"/>
    <w:rsid w:val="007C0E8E"/>
    <w:rsid w:val="007C1839"/>
    <w:rsid w:val="007C1875"/>
    <w:rsid w:val="007C1A5A"/>
    <w:rsid w:val="007C1E45"/>
    <w:rsid w:val="007C3369"/>
    <w:rsid w:val="007C347E"/>
    <w:rsid w:val="007C3D18"/>
    <w:rsid w:val="007C5959"/>
    <w:rsid w:val="007C5FEA"/>
    <w:rsid w:val="007C60BF"/>
    <w:rsid w:val="007C6177"/>
    <w:rsid w:val="007C6558"/>
    <w:rsid w:val="007C6A07"/>
    <w:rsid w:val="007C7189"/>
    <w:rsid w:val="007C71FD"/>
    <w:rsid w:val="007C74F4"/>
    <w:rsid w:val="007C75A1"/>
    <w:rsid w:val="007C7750"/>
    <w:rsid w:val="007C77A5"/>
    <w:rsid w:val="007D0088"/>
    <w:rsid w:val="007D04E5"/>
    <w:rsid w:val="007D06DF"/>
    <w:rsid w:val="007D07BA"/>
    <w:rsid w:val="007D1408"/>
    <w:rsid w:val="007D1A03"/>
    <w:rsid w:val="007D2798"/>
    <w:rsid w:val="007D2E4D"/>
    <w:rsid w:val="007D31CB"/>
    <w:rsid w:val="007D412E"/>
    <w:rsid w:val="007D4B22"/>
    <w:rsid w:val="007D4EC1"/>
    <w:rsid w:val="007D57BF"/>
    <w:rsid w:val="007D5901"/>
    <w:rsid w:val="007D6045"/>
    <w:rsid w:val="007D6376"/>
    <w:rsid w:val="007D6D4C"/>
    <w:rsid w:val="007D7526"/>
    <w:rsid w:val="007D77C4"/>
    <w:rsid w:val="007D7820"/>
    <w:rsid w:val="007D7A14"/>
    <w:rsid w:val="007D7BCD"/>
    <w:rsid w:val="007E01DA"/>
    <w:rsid w:val="007E03A0"/>
    <w:rsid w:val="007E0946"/>
    <w:rsid w:val="007E0C54"/>
    <w:rsid w:val="007E1075"/>
    <w:rsid w:val="007E22F3"/>
    <w:rsid w:val="007E352A"/>
    <w:rsid w:val="007E3F7C"/>
    <w:rsid w:val="007E4610"/>
    <w:rsid w:val="007E4715"/>
    <w:rsid w:val="007E4945"/>
    <w:rsid w:val="007E505B"/>
    <w:rsid w:val="007E57CB"/>
    <w:rsid w:val="007E688A"/>
    <w:rsid w:val="007E7091"/>
    <w:rsid w:val="007E7EDF"/>
    <w:rsid w:val="007F08CF"/>
    <w:rsid w:val="007F1D10"/>
    <w:rsid w:val="007F2C31"/>
    <w:rsid w:val="007F3D9C"/>
    <w:rsid w:val="007F4A63"/>
    <w:rsid w:val="007F4B2D"/>
    <w:rsid w:val="007F4B9B"/>
    <w:rsid w:val="007F4D47"/>
    <w:rsid w:val="007F4DE4"/>
    <w:rsid w:val="007F4FA6"/>
    <w:rsid w:val="007F6300"/>
    <w:rsid w:val="007F654F"/>
    <w:rsid w:val="007F665B"/>
    <w:rsid w:val="007F6B7E"/>
    <w:rsid w:val="007F793A"/>
    <w:rsid w:val="007F7E75"/>
    <w:rsid w:val="00800464"/>
    <w:rsid w:val="0080060F"/>
    <w:rsid w:val="00800747"/>
    <w:rsid w:val="00801A75"/>
    <w:rsid w:val="00801AA6"/>
    <w:rsid w:val="00801E74"/>
    <w:rsid w:val="00802014"/>
    <w:rsid w:val="008027C6"/>
    <w:rsid w:val="0080287A"/>
    <w:rsid w:val="00802B53"/>
    <w:rsid w:val="00802DC4"/>
    <w:rsid w:val="008034C8"/>
    <w:rsid w:val="0080392C"/>
    <w:rsid w:val="00803C2C"/>
    <w:rsid w:val="00803FAE"/>
    <w:rsid w:val="0080551D"/>
    <w:rsid w:val="00805A16"/>
    <w:rsid w:val="00805A61"/>
    <w:rsid w:val="0080605F"/>
    <w:rsid w:val="00806C0F"/>
    <w:rsid w:val="00806CCD"/>
    <w:rsid w:val="0080761E"/>
    <w:rsid w:val="00807786"/>
    <w:rsid w:val="0081050A"/>
    <w:rsid w:val="00810A0E"/>
    <w:rsid w:val="008112D6"/>
    <w:rsid w:val="008113E8"/>
    <w:rsid w:val="00811809"/>
    <w:rsid w:val="00811BC9"/>
    <w:rsid w:val="00811CD7"/>
    <w:rsid w:val="00811DBA"/>
    <w:rsid w:val="00811FCB"/>
    <w:rsid w:val="008122B9"/>
    <w:rsid w:val="00812518"/>
    <w:rsid w:val="00812559"/>
    <w:rsid w:val="0081279C"/>
    <w:rsid w:val="008128BD"/>
    <w:rsid w:val="00813269"/>
    <w:rsid w:val="00814283"/>
    <w:rsid w:val="00814645"/>
    <w:rsid w:val="0081481C"/>
    <w:rsid w:val="00814DA2"/>
    <w:rsid w:val="0081527F"/>
    <w:rsid w:val="008158D6"/>
    <w:rsid w:val="00815B5D"/>
    <w:rsid w:val="00815CA7"/>
    <w:rsid w:val="00816B70"/>
    <w:rsid w:val="00817196"/>
    <w:rsid w:val="008173D3"/>
    <w:rsid w:val="0081757A"/>
    <w:rsid w:val="008204A0"/>
    <w:rsid w:val="008208E1"/>
    <w:rsid w:val="008212A7"/>
    <w:rsid w:val="00821F6D"/>
    <w:rsid w:val="00822BA2"/>
    <w:rsid w:val="00822EC0"/>
    <w:rsid w:val="00823472"/>
    <w:rsid w:val="008235DB"/>
    <w:rsid w:val="0082378F"/>
    <w:rsid w:val="008237B0"/>
    <w:rsid w:val="00823876"/>
    <w:rsid w:val="00823897"/>
    <w:rsid w:val="008242B5"/>
    <w:rsid w:val="008247A1"/>
    <w:rsid w:val="00824AB4"/>
    <w:rsid w:val="00825C42"/>
    <w:rsid w:val="00825D25"/>
    <w:rsid w:val="00826356"/>
    <w:rsid w:val="008263A0"/>
    <w:rsid w:val="00826A67"/>
    <w:rsid w:val="00826AA9"/>
    <w:rsid w:val="00827142"/>
    <w:rsid w:val="00827325"/>
    <w:rsid w:val="0082787A"/>
    <w:rsid w:val="00827B8B"/>
    <w:rsid w:val="00827D6F"/>
    <w:rsid w:val="00827DFB"/>
    <w:rsid w:val="0083075F"/>
    <w:rsid w:val="008307AF"/>
    <w:rsid w:val="00830DBD"/>
    <w:rsid w:val="0083116B"/>
    <w:rsid w:val="00831199"/>
    <w:rsid w:val="008312D8"/>
    <w:rsid w:val="0083155D"/>
    <w:rsid w:val="00831A98"/>
    <w:rsid w:val="00831DA2"/>
    <w:rsid w:val="00831ED2"/>
    <w:rsid w:val="00832129"/>
    <w:rsid w:val="00832148"/>
    <w:rsid w:val="00832653"/>
    <w:rsid w:val="00833219"/>
    <w:rsid w:val="008336E8"/>
    <w:rsid w:val="00833953"/>
    <w:rsid w:val="00833F01"/>
    <w:rsid w:val="00835923"/>
    <w:rsid w:val="008359D5"/>
    <w:rsid w:val="00835F53"/>
    <w:rsid w:val="00836173"/>
    <w:rsid w:val="008366F2"/>
    <w:rsid w:val="00836BD8"/>
    <w:rsid w:val="008376AC"/>
    <w:rsid w:val="0083789F"/>
    <w:rsid w:val="008378D2"/>
    <w:rsid w:val="00837CDB"/>
    <w:rsid w:val="00837CF4"/>
    <w:rsid w:val="00840599"/>
    <w:rsid w:val="00840647"/>
    <w:rsid w:val="0084086C"/>
    <w:rsid w:val="00841093"/>
    <w:rsid w:val="00841541"/>
    <w:rsid w:val="00841DC3"/>
    <w:rsid w:val="008421A8"/>
    <w:rsid w:val="00842BCA"/>
    <w:rsid w:val="00842FFC"/>
    <w:rsid w:val="00843099"/>
    <w:rsid w:val="008434E1"/>
    <w:rsid w:val="008444E8"/>
    <w:rsid w:val="00844521"/>
    <w:rsid w:val="00844D4B"/>
    <w:rsid w:val="00844E80"/>
    <w:rsid w:val="008453B3"/>
    <w:rsid w:val="0084621E"/>
    <w:rsid w:val="0084699C"/>
    <w:rsid w:val="00846CDE"/>
    <w:rsid w:val="00846FE7"/>
    <w:rsid w:val="0084726E"/>
    <w:rsid w:val="00847745"/>
    <w:rsid w:val="008503F0"/>
    <w:rsid w:val="0085099B"/>
    <w:rsid w:val="00850CD3"/>
    <w:rsid w:val="00851DCF"/>
    <w:rsid w:val="00852862"/>
    <w:rsid w:val="0085384C"/>
    <w:rsid w:val="00853EA3"/>
    <w:rsid w:val="008540F7"/>
    <w:rsid w:val="008554D4"/>
    <w:rsid w:val="00856877"/>
    <w:rsid w:val="00856911"/>
    <w:rsid w:val="008575BF"/>
    <w:rsid w:val="00857664"/>
    <w:rsid w:val="00860009"/>
    <w:rsid w:val="008601A1"/>
    <w:rsid w:val="00860B55"/>
    <w:rsid w:val="00861994"/>
    <w:rsid w:val="00861D3D"/>
    <w:rsid w:val="00861E50"/>
    <w:rsid w:val="008620BF"/>
    <w:rsid w:val="00862487"/>
    <w:rsid w:val="008624D6"/>
    <w:rsid w:val="008627B2"/>
    <w:rsid w:val="00862B31"/>
    <w:rsid w:val="00863330"/>
    <w:rsid w:val="0086336C"/>
    <w:rsid w:val="008641D8"/>
    <w:rsid w:val="00864523"/>
    <w:rsid w:val="0086470B"/>
    <w:rsid w:val="0086477F"/>
    <w:rsid w:val="00864D9C"/>
    <w:rsid w:val="008657B6"/>
    <w:rsid w:val="00865C51"/>
    <w:rsid w:val="00865F2A"/>
    <w:rsid w:val="00866FC8"/>
    <w:rsid w:val="008676FD"/>
    <w:rsid w:val="008677FD"/>
    <w:rsid w:val="0086790C"/>
    <w:rsid w:val="00867BDF"/>
    <w:rsid w:val="008701ED"/>
    <w:rsid w:val="008706D4"/>
    <w:rsid w:val="008709A9"/>
    <w:rsid w:val="00870B0E"/>
    <w:rsid w:val="00870F8A"/>
    <w:rsid w:val="0087104B"/>
    <w:rsid w:val="008719A0"/>
    <w:rsid w:val="008719A4"/>
    <w:rsid w:val="00871D23"/>
    <w:rsid w:val="00872BE3"/>
    <w:rsid w:val="00872CB2"/>
    <w:rsid w:val="00872DB2"/>
    <w:rsid w:val="00872FAA"/>
    <w:rsid w:val="0087310D"/>
    <w:rsid w:val="008731FE"/>
    <w:rsid w:val="00873EC4"/>
    <w:rsid w:val="00874312"/>
    <w:rsid w:val="0087437C"/>
    <w:rsid w:val="00874ACE"/>
    <w:rsid w:val="008754CD"/>
    <w:rsid w:val="00875780"/>
    <w:rsid w:val="00875CD7"/>
    <w:rsid w:val="00875FFA"/>
    <w:rsid w:val="00876B3E"/>
    <w:rsid w:val="00876B4D"/>
    <w:rsid w:val="00876BE1"/>
    <w:rsid w:val="0087779B"/>
    <w:rsid w:val="00877F18"/>
    <w:rsid w:val="00880AD1"/>
    <w:rsid w:val="00880C09"/>
    <w:rsid w:val="008810FF"/>
    <w:rsid w:val="00881840"/>
    <w:rsid w:val="00881E90"/>
    <w:rsid w:val="00882F3E"/>
    <w:rsid w:val="00883062"/>
    <w:rsid w:val="00883C12"/>
    <w:rsid w:val="0088498E"/>
    <w:rsid w:val="00884C56"/>
    <w:rsid w:val="00884F11"/>
    <w:rsid w:val="008852B9"/>
    <w:rsid w:val="00885500"/>
    <w:rsid w:val="00885A22"/>
    <w:rsid w:val="00885B79"/>
    <w:rsid w:val="008861C3"/>
    <w:rsid w:val="00886213"/>
    <w:rsid w:val="00886D0F"/>
    <w:rsid w:val="00886E55"/>
    <w:rsid w:val="00886EC2"/>
    <w:rsid w:val="0088725F"/>
    <w:rsid w:val="008878F4"/>
    <w:rsid w:val="00887BC2"/>
    <w:rsid w:val="008900FF"/>
    <w:rsid w:val="008902D0"/>
    <w:rsid w:val="008904B4"/>
    <w:rsid w:val="008904C8"/>
    <w:rsid w:val="00890969"/>
    <w:rsid w:val="00890B6A"/>
    <w:rsid w:val="00890FB2"/>
    <w:rsid w:val="0089192D"/>
    <w:rsid w:val="00891AAD"/>
    <w:rsid w:val="00891E55"/>
    <w:rsid w:val="008932A3"/>
    <w:rsid w:val="00893BBD"/>
    <w:rsid w:val="008940AB"/>
    <w:rsid w:val="008941E3"/>
    <w:rsid w:val="0089473F"/>
    <w:rsid w:val="00894A88"/>
    <w:rsid w:val="00894C1A"/>
    <w:rsid w:val="00895023"/>
    <w:rsid w:val="008951EB"/>
    <w:rsid w:val="00895386"/>
    <w:rsid w:val="00895928"/>
    <w:rsid w:val="00895939"/>
    <w:rsid w:val="00896C8D"/>
    <w:rsid w:val="0089742A"/>
    <w:rsid w:val="008975C7"/>
    <w:rsid w:val="00897690"/>
    <w:rsid w:val="00897BCC"/>
    <w:rsid w:val="008A0970"/>
    <w:rsid w:val="008A0ED2"/>
    <w:rsid w:val="008A21FF"/>
    <w:rsid w:val="008A27A4"/>
    <w:rsid w:val="008A2CE2"/>
    <w:rsid w:val="008A30AC"/>
    <w:rsid w:val="008A44B8"/>
    <w:rsid w:val="008A48F1"/>
    <w:rsid w:val="008A51A8"/>
    <w:rsid w:val="008A51AD"/>
    <w:rsid w:val="008A54C7"/>
    <w:rsid w:val="008A550B"/>
    <w:rsid w:val="008A56F6"/>
    <w:rsid w:val="008A5B25"/>
    <w:rsid w:val="008A5D2A"/>
    <w:rsid w:val="008A6A49"/>
    <w:rsid w:val="008A6C71"/>
    <w:rsid w:val="008A6E9C"/>
    <w:rsid w:val="008A71FC"/>
    <w:rsid w:val="008A77D8"/>
    <w:rsid w:val="008A7C26"/>
    <w:rsid w:val="008B0432"/>
    <w:rsid w:val="008B0483"/>
    <w:rsid w:val="008B0BB1"/>
    <w:rsid w:val="008B0EC7"/>
    <w:rsid w:val="008B120C"/>
    <w:rsid w:val="008B13C5"/>
    <w:rsid w:val="008B1F4D"/>
    <w:rsid w:val="008B2604"/>
    <w:rsid w:val="008B2972"/>
    <w:rsid w:val="008B2A89"/>
    <w:rsid w:val="008B376B"/>
    <w:rsid w:val="008B377B"/>
    <w:rsid w:val="008B37E1"/>
    <w:rsid w:val="008B39B2"/>
    <w:rsid w:val="008B4262"/>
    <w:rsid w:val="008B45D4"/>
    <w:rsid w:val="008B51A0"/>
    <w:rsid w:val="008B52B0"/>
    <w:rsid w:val="008B58FB"/>
    <w:rsid w:val="008B592A"/>
    <w:rsid w:val="008B59A5"/>
    <w:rsid w:val="008B5E80"/>
    <w:rsid w:val="008B61FE"/>
    <w:rsid w:val="008B6487"/>
    <w:rsid w:val="008B6EED"/>
    <w:rsid w:val="008B74F0"/>
    <w:rsid w:val="008B76FA"/>
    <w:rsid w:val="008B7B5C"/>
    <w:rsid w:val="008C046E"/>
    <w:rsid w:val="008C0C99"/>
    <w:rsid w:val="008C0EE4"/>
    <w:rsid w:val="008C1A45"/>
    <w:rsid w:val="008C1CD5"/>
    <w:rsid w:val="008C1D03"/>
    <w:rsid w:val="008C1E30"/>
    <w:rsid w:val="008C2017"/>
    <w:rsid w:val="008C218C"/>
    <w:rsid w:val="008C234A"/>
    <w:rsid w:val="008C2A19"/>
    <w:rsid w:val="008C3B5E"/>
    <w:rsid w:val="008C46B5"/>
    <w:rsid w:val="008C4958"/>
    <w:rsid w:val="008C4BAA"/>
    <w:rsid w:val="008C50BB"/>
    <w:rsid w:val="008C563D"/>
    <w:rsid w:val="008C6AE8"/>
    <w:rsid w:val="008C7406"/>
    <w:rsid w:val="008C7573"/>
    <w:rsid w:val="008C7D1D"/>
    <w:rsid w:val="008D00A5"/>
    <w:rsid w:val="008D020B"/>
    <w:rsid w:val="008D02AB"/>
    <w:rsid w:val="008D0693"/>
    <w:rsid w:val="008D0760"/>
    <w:rsid w:val="008D0914"/>
    <w:rsid w:val="008D0E83"/>
    <w:rsid w:val="008D14F4"/>
    <w:rsid w:val="008D1B49"/>
    <w:rsid w:val="008D1C3E"/>
    <w:rsid w:val="008D2537"/>
    <w:rsid w:val="008D2599"/>
    <w:rsid w:val="008D29C7"/>
    <w:rsid w:val="008D30C7"/>
    <w:rsid w:val="008D33AC"/>
    <w:rsid w:val="008D34F1"/>
    <w:rsid w:val="008D35EB"/>
    <w:rsid w:val="008D3931"/>
    <w:rsid w:val="008D39D8"/>
    <w:rsid w:val="008D3CFF"/>
    <w:rsid w:val="008D3EE8"/>
    <w:rsid w:val="008D400F"/>
    <w:rsid w:val="008D4427"/>
    <w:rsid w:val="008D4443"/>
    <w:rsid w:val="008D47A4"/>
    <w:rsid w:val="008D5935"/>
    <w:rsid w:val="008D5BC3"/>
    <w:rsid w:val="008D5ED6"/>
    <w:rsid w:val="008D6D1A"/>
    <w:rsid w:val="008D7E4B"/>
    <w:rsid w:val="008E065E"/>
    <w:rsid w:val="008E0927"/>
    <w:rsid w:val="008E1909"/>
    <w:rsid w:val="008E1CED"/>
    <w:rsid w:val="008E1D1A"/>
    <w:rsid w:val="008E2E1C"/>
    <w:rsid w:val="008E35A3"/>
    <w:rsid w:val="008E3F73"/>
    <w:rsid w:val="008E4B90"/>
    <w:rsid w:val="008E50E4"/>
    <w:rsid w:val="008E5D92"/>
    <w:rsid w:val="008E6BAA"/>
    <w:rsid w:val="008E6DF5"/>
    <w:rsid w:val="008E7001"/>
    <w:rsid w:val="008E7050"/>
    <w:rsid w:val="008F01A6"/>
    <w:rsid w:val="008F07E5"/>
    <w:rsid w:val="008F1C0C"/>
    <w:rsid w:val="008F1C4E"/>
    <w:rsid w:val="008F1EAB"/>
    <w:rsid w:val="008F220A"/>
    <w:rsid w:val="008F244C"/>
    <w:rsid w:val="008F2CAC"/>
    <w:rsid w:val="008F312C"/>
    <w:rsid w:val="008F33DC"/>
    <w:rsid w:val="008F3577"/>
    <w:rsid w:val="008F40E2"/>
    <w:rsid w:val="008F4340"/>
    <w:rsid w:val="008F44BA"/>
    <w:rsid w:val="008F46AA"/>
    <w:rsid w:val="008F477F"/>
    <w:rsid w:val="008F4CF1"/>
    <w:rsid w:val="008F68A5"/>
    <w:rsid w:val="008F6F45"/>
    <w:rsid w:val="008F7013"/>
    <w:rsid w:val="008F7B83"/>
    <w:rsid w:val="008F7CAD"/>
    <w:rsid w:val="0090011D"/>
    <w:rsid w:val="0090073D"/>
    <w:rsid w:val="0090133E"/>
    <w:rsid w:val="009015B0"/>
    <w:rsid w:val="0090192C"/>
    <w:rsid w:val="00901E6B"/>
    <w:rsid w:val="00902081"/>
    <w:rsid w:val="009021E6"/>
    <w:rsid w:val="00902350"/>
    <w:rsid w:val="0090239D"/>
    <w:rsid w:val="009027A0"/>
    <w:rsid w:val="009028F2"/>
    <w:rsid w:val="00902979"/>
    <w:rsid w:val="00902AA9"/>
    <w:rsid w:val="00902DD4"/>
    <w:rsid w:val="0090336B"/>
    <w:rsid w:val="00903A40"/>
    <w:rsid w:val="00904FC1"/>
    <w:rsid w:val="0090514E"/>
    <w:rsid w:val="009053AA"/>
    <w:rsid w:val="00905A74"/>
    <w:rsid w:val="00906939"/>
    <w:rsid w:val="00906E3B"/>
    <w:rsid w:val="009070D1"/>
    <w:rsid w:val="00907215"/>
    <w:rsid w:val="009072BD"/>
    <w:rsid w:val="00907546"/>
    <w:rsid w:val="0090782F"/>
    <w:rsid w:val="00910330"/>
    <w:rsid w:val="00910B7D"/>
    <w:rsid w:val="0091165E"/>
    <w:rsid w:val="00911764"/>
    <w:rsid w:val="00911DFB"/>
    <w:rsid w:val="009126AF"/>
    <w:rsid w:val="00913114"/>
    <w:rsid w:val="009131C5"/>
    <w:rsid w:val="009131FF"/>
    <w:rsid w:val="00913638"/>
    <w:rsid w:val="009139D9"/>
    <w:rsid w:val="00913FC0"/>
    <w:rsid w:val="00914587"/>
    <w:rsid w:val="0091497A"/>
    <w:rsid w:val="00914AD8"/>
    <w:rsid w:val="00914EDC"/>
    <w:rsid w:val="00915512"/>
    <w:rsid w:val="00916079"/>
    <w:rsid w:val="0091686D"/>
    <w:rsid w:val="009172CE"/>
    <w:rsid w:val="00917323"/>
    <w:rsid w:val="00917CE9"/>
    <w:rsid w:val="00920041"/>
    <w:rsid w:val="009200CA"/>
    <w:rsid w:val="00920143"/>
    <w:rsid w:val="009208C0"/>
    <w:rsid w:val="009209C0"/>
    <w:rsid w:val="00920BF2"/>
    <w:rsid w:val="009211A6"/>
    <w:rsid w:val="00921721"/>
    <w:rsid w:val="00922010"/>
    <w:rsid w:val="009223D1"/>
    <w:rsid w:val="00922671"/>
    <w:rsid w:val="00922735"/>
    <w:rsid w:val="00922898"/>
    <w:rsid w:val="009228E1"/>
    <w:rsid w:val="00922A8A"/>
    <w:rsid w:val="00923049"/>
    <w:rsid w:val="0092310C"/>
    <w:rsid w:val="00923CF5"/>
    <w:rsid w:val="0092413D"/>
    <w:rsid w:val="00925006"/>
    <w:rsid w:val="00925429"/>
    <w:rsid w:val="00925D3B"/>
    <w:rsid w:val="00925F68"/>
    <w:rsid w:val="0092679B"/>
    <w:rsid w:val="00926BB7"/>
    <w:rsid w:val="00926F07"/>
    <w:rsid w:val="00926F8A"/>
    <w:rsid w:val="00927974"/>
    <w:rsid w:val="00927AA6"/>
    <w:rsid w:val="00927C18"/>
    <w:rsid w:val="00927E84"/>
    <w:rsid w:val="00930221"/>
    <w:rsid w:val="00930340"/>
    <w:rsid w:val="0093062E"/>
    <w:rsid w:val="009311DC"/>
    <w:rsid w:val="00931B0F"/>
    <w:rsid w:val="00931B3A"/>
    <w:rsid w:val="00931BD9"/>
    <w:rsid w:val="00931D65"/>
    <w:rsid w:val="00931F11"/>
    <w:rsid w:val="00931FC7"/>
    <w:rsid w:val="009324C4"/>
    <w:rsid w:val="00932D2D"/>
    <w:rsid w:val="00932DF8"/>
    <w:rsid w:val="00933A29"/>
    <w:rsid w:val="00933A57"/>
    <w:rsid w:val="00934334"/>
    <w:rsid w:val="00934365"/>
    <w:rsid w:val="00934839"/>
    <w:rsid w:val="0093502C"/>
    <w:rsid w:val="00935133"/>
    <w:rsid w:val="00935577"/>
    <w:rsid w:val="009355C2"/>
    <w:rsid w:val="00935E54"/>
    <w:rsid w:val="00936759"/>
    <w:rsid w:val="009368F3"/>
    <w:rsid w:val="00940587"/>
    <w:rsid w:val="00940B94"/>
    <w:rsid w:val="00940D0A"/>
    <w:rsid w:val="00940F1E"/>
    <w:rsid w:val="00940F4F"/>
    <w:rsid w:val="009415DE"/>
    <w:rsid w:val="00941636"/>
    <w:rsid w:val="00941CFE"/>
    <w:rsid w:val="00942066"/>
    <w:rsid w:val="009429C0"/>
    <w:rsid w:val="00942BB7"/>
    <w:rsid w:val="00942D55"/>
    <w:rsid w:val="00942EEB"/>
    <w:rsid w:val="00943074"/>
    <w:rsid w:val="009431FA"/>
    <w:rsid w:val="00943568"/>
    <w:rsid w:val="00943742"/>
    <w:rsid w:val="0094398E"/>
    <w:rsid w:val="00944E13"/>
    <w:rsid w:val="00945556"/>
    <w:rsid w:val="009456C6"/>
    <w:rsid w:val="00945AD6"/>
    <w:rsid w:val="00945C05"/>
    <w:rsid w:val="009468FF"/>
    <w:rsid w:val="00946945"/>
    <w:rsid w:val="0094722D"/>
    <w:rsid w:val="0094740A"/>
    <w:rsid w:val="00947713"/>
    <w:rsid w:val="00947F1E"/>
    <w:rsid w:val="0095012A"/>
    <w:rsid w:val="00950C5E"/>
    <w:rsid w:val="00950DE7"/>
    <w:rsid w:val="00950E0F"/>
    <w:rsid w:val="00951B1F"/>
    <w:rsid w:val="0095271D"/>
    <w:rsid w:val="0095306B"/>
    <w:rsid w:val="00953523"/>
    <w:rsid w:val="009538F5"/>
    <w:rsid w:val="00953920"/>
    <w:rsid w:val="00953D47"/>
    <w:rsid w:val="00953ED3"/>
    <w:rsid w:val="00954AB3"/>
    <w:rsid w:val="00955ED4"/>
    <w:rsid w:val="00956021"/>
    <w:rsid w:val="009567B4"/>
    <w:rsid w:val="0095681E"/>
    <w:rsid w:val="009572D4"/>
    <w:rsid w:val="00957C4E"/>
    <w:rsid w:val="00957C99"/>
    <w:rsid w:val="00957CC0"/>
    <w:rsid w:val="00960A1F"/>
    <w:rsid w:val="00960B58"/>
    <w:rsid w:val="00960C4D"/>
    <w:rsid w:val="0096138E"/>
    <w:rsid w:val="00961921"/>
    <w:rsid w:val="00961EF9"/>
    <w:rsid w:val="0096201B"/>
    <w:rsid w:val="009620D3"/>
    <w:rsid w:val="00962905"/>
    <w:rsid w:val="009633B9"/>
    <w:rsid w:val="009639B4"/>
    <w:rsid w:val="009640DA"/>
    <w:rsid w:val="0096430A"/>
    <w:rsid w:val="00964611"/>
    <w:rsid w:val="00965173"/>
    <w:rsid w:val="009651C1"/>
    <w:rsid w:val="0096554B"/>
    <w:rsid w:val="0096584A"/>
    <w:rsid w:val="009660F3"/>
    <w:rsid w:val="009664BF"/>
    <w:rsid w:val="0096652E"/>
    <w:rsid w:val="0096693C"/>
    <w:rsid w:val="00966B95"/>
    <w:rsid w:val="00967899"/>
    <w:rsid w:val="00967A70"/>
    <w:rsid w:val="00967FE4"/>
    <w:rsid w:val="00970051"/>
    <w:rsid w:val="009704DA"/>
    <w:rsid w:val="0097054C"/>
    <w:rsid w:val="009708A3"/>
    <w:rsid w:val="00970BFB"/>
    <w:rsid w:val="00970C5E"/>
    <w:rsid w:val="00970F1D"/>
    <w:rsid w:val="00971064"/>
    <w:rsid w:val="00971D73"/>
    <w:rsid w:val="00971F08"/>
    <w:rsid w:val="00972CA5"/>
    <w:rsid w:val="00974889"/>
    <w:rsid w:val="00974D7E"/>
    <w:rsid w:val="0097513C"/>
    <w:rsid w:val="009753D2"/>
    <w:rsid w:val="00975666"/>
    <w:rsid w:val="009756D3"/>
    <w:rsid w:val="00975CC3"/>
    <w:rsid w:val="0097603D"/>
    <w:rsid w:val="009761A6"/>
    <w:rsid w:val="00976492"/>
    <w:rsid w:val="00976949"/>
    <w:rsid w:val="00977069"/>
    <w:rsid w:val="00977F53"/>
    <w:rsid w:val="009800E8"/>
    <w:rsid w:val="00980477"/>
    <w:rsid w:val="009806E8"/>
    <w:rsid w:val="009807F0"/>
    <w:rsid w:val="00980B16"/>
    <w:rsid w:val="00980B60"/>
    <w:rsid w:val="00980DC4"/>
    <w:rsid w:val="00981191"/>
    <w:rsid w:val="00981BC4"/>
    <w:rsid w:val="0098286C"/>
    <w:rsid w:val="00982A71"/>
    <w:rsid w:val="00982F06"/>
    <w:rsid w:val="0098433C"/>
    <w:rsid w:val="009844BF"/>
    <w:rsid w:val="00984529"/>
    <w:rsid w:val="00984A96"/>
    <w:rsid w:val="00984CB3"/>
    <w:rsid w:val="00985253"/>
    <w:rsid w:val="009853B3"/>
    <w:rsid w:val="00985445"/>
    <w:rsid w:val="00985722"/>
    <w:rsid w:val="0098581F"/>
    <w:rsid w:val="00985A64"/>
    <w:rsid w:val="00985CB1"/>
    <w:rsid w:val="0098604F"/>
    <w:rsid w:val="00987053"/>
    <w:rsid w:val="00987CE6"/>
    <w:rsid w:val="00990119"/>
    <w:rsid w:val="009904ED"/>
    <w:rsid w:val="00990630"/>
    <w:rsid w:val="009907D3"/>
    <w:rsid w:val="00990A5D"/>
    <w:rsid w:val="00990FD9"/>
    <w:rsid w:val="009916E4"/>
    <w:rsid w:val="00991761"/>
    <w:rsid w:val="0099186E"/>
    <w:rsid w:val="009919CA"/>
    <w:rsid w:val="00992985"/>
    <w:rsid w:val="00992E1C"/>
    <w:rsid w:val="0099454B"/>
    <w:rsid w:val="00994DCA"/>
    <w:rsid w:val="00994FF3"/>
    <w:rsid w:val="00995089"/>
    <w:rsid w:val="0099547B"/>
    <w:rsid w:val="00995515"/>
    <w:rsid w:val="00995524"/>
    <w:rsid w:val="00995A7A"/>
    <w:rsid w:val="009960EC"/>
    <w:rsid w:val="00996D68"/>
    <w:rsid w:val="009970DD"/>
    <w:rsid w:val="00997245"/>
    <w:rsid w:val="009A0141"/>
    <w:rsid w:val="009A0465"/>
    <w:rsid w:val="009A0B84"/>
    <w:rsid w:val="009A0FBA"/>
    <w:rsid w:val="009A1601"/>
    <w:rsid w:val="009A197A"/>
    <w:rsid w:val="009A1CA4"/>
    <w:rsid w:val="009A1ED4"/>
    <w:rsid w:val="009A2C07"/>
    <w:rsid w:val="009A3016"/>
    <w:rsid w:val="009A3BB6"/>
    <w:rsid w:val="009A462D"/>
    <w:rsid w:val="009A4A6C"/>
    <w:rsid w:val="009A4F92"/>
    <w:rsid w:val="009A50FE"/>
    <w:rsid w:val="009A5A1C"/>
    <w:rsid w:val="009A5CBA"/>
    <w:rsid w:val="009A64A4"/>
    <w:rsid w:val="009A64D0"/>
    <w:rsid w:val="009A6657"/>
    <w:rsid w:val="009A6F2F"/>
    <w:rsid w:val="009A74A0"/>
    <w:rsid w:val="009A7640"/>
    <w:rsid w:val="009A7AD5"/>
    <w:rsid w:val="009A7AE7"/>
    <w:rsid w:val="009A7E6D"/>
    <w:rsid w:val="009B01D0"/>
    <w:rsid w:val="009B0309"/>
    <w:rsid w:val="009B1D3F"/>
    <w:rsid w:val="009B1F30"/>
    <w:rsid w:val="009B2537"/>
    <w:rsid w:val="009B25F6"/>
    <w:rsid w:val="009B26CA"/>
    <w:rsid w:val="009B274A"/>
    <w:rsid w:val="009B365B"/>
    <w:rsid w:val="009B38F4"/>
    <w:rsid w:val="009B3977"/>
    <w:rsid w:val="009B3AC2"/>
    <w:rsid w:val="009B406E"/>
    <w:rsid w:val="009B44AD"/>
    <w:rsid w:val="009B46D9"/>
    <w:rsid w:val="009B477D"/>
    <w:rsid w:val="009B480D"/>
    <w:rsid w:val="009B480F"/>
    <w:rsid w:val="009B4D3E"/>
    <w:rsid w:val="009B4DF4"/>
    <w:rsid w:val="009B5475"/>
    <w:rsid w:val="009B564E"/>
    <w:rsid w:val="009B5693"/>
    <w:rsid w:val="009B572D"/>
    <w:rsid w:val="009B5ECE"/>
    <w:rsid w:val="009B6365"/>
    <w:rsid w:val="009B684E"/>
    <w:rsid w:val="009B754C"/>
    <w:rsid w:val="009B79C0"/>
    <w:rsid w:val="009B7E87"/>
    <w:rsid w:val="009C0169"/>
    <w:rsid w:val="009C0179"/>
    <w:rsid w:val="009C089C"/>
    <w:rsid w:val="009C107A"/>
    <w:rsid w:val="009C1679"/>
    <w:rsid w:val="009C2037"/>
    <w:rsid w:val="009C241D"/>
    <w:rsid w:val="009C251B"/>
    <w:rsid w:val="009C27DD"/>
    <w:rsid w:val="009C2C93"/>
    <w:rsid w:val="009C3BBB"/>
    <w:rsid w:val="009C403E"/>
    <w:rsid w:val="009C521D"/>
    <w:rsid w:val="009C5E79"/>
    <w:rsid w:val="009C605A"/>
    <w:rsid w:val="009C6D3C"/>
    <w:rsid w:val="009C6DEA"/>
    <w:rsid w:val="009C770F"/>
    <w:rsid w:val="009C781A"/>
    <w:rsid w:val="009D037C"/>
    <w:rsid w:val="009D03C8"/>
    <w:rsid w:val="009D05DA"/>
    <w:rsid w:val="009D1513"/>
    <w:rsid w:val="009D2A46"/>
    <w:rsid w:val="009D48F3"/>
    <w:rsid w:val="009D4919"/>
    <w:rsid w:val="009D4FF0"/>
    <w:rsid w:val="009D5FBA"/>
    <w:rsid w:val="009D615A"/>
    <w:rsid w:val="009D6A63"/>
    <w:rsid w:val="009D703C"/>
    <w:rsid w:val="009D718F"/>
    <w:rsid w:val="009D7AB8"/>
    <w:rsid w:val="009E0662"/>
    <w:rsid w:val="009E068F"/>
    <w:rsid w:val="009E0FE9"/>
    <w:rsid w:val="009E1261"/>
    <w:rsid w:val="009E14E0"/>
    <w:rsid w:val="009E1690"/>
    <w:rsid w:val="009E1734"/>
    <w:rsid w:val="009E1D55"/>
    <w:rsid w:val="009E2385"/>
    <w:rsid w:val="009E2563"/>
    <w:rsid w:val="009E335A"/>
    <w:rsid w:val="009E35DB"/>
    <w:rsid w:val="009E360E"/>
    <w:rsid w:val="009E3B46"/>
    <w:rsid w:val="009E40BC"/>
    <w:rsid w:val="009E43A2"/>
    <w:rsid w:val="009E47A3"/>
    <w:rsid w:val="009E489F"/>
    <w:rsid w:val="009E519C"/>
    <w:rsid w:val="009E5990"/>
    <w:rsid w:val="009E5ACA"/>
    <w:rsid w:val="009E6EE1"/>
    <w:rsid w:val="009E7094"/>
    <w:rsid w:val="009E7127"/>
    <w:rsid w:val="009E7626"/>
    <w:rsid w:val="009E778B"/>
    <w:rsid w:val="009E77B2"/>
    <w:rsid w:val="009E7A49"/>
    <w:rsid w:val="009E7AA9"/>
    <w:rsid w:val="009E7D3E"/>
    <w:rsid w:val="009F0300"/>
    <w:rsid w:val="009F07E0"/>
    <w:rsid w:val="009F08F3"/>
    <w:rsid w:val="009F0984"/>
    <w:rsid w:val="009F0EDC"/>
    <w:rsid w:val="009F10C5"/>
    <w:rsid w:val="009F13B9"/>
    <w:rsid w:val="009F1654"/>
    <w:rsid w:val="009F179B"/>
    <w:rsid w:val="009F2C05"/>
    <w:rsid w:val="009F2D25"/>
    <w:rsid w:val="009F2EA0"/>
    <w:rsid w:val="009F344F"/>
    <w:rsid w:val="009F35F8"/>
    <w:rsid w:val="009F4549"/>
    <w:rsid w:val="009F47B4"/>
    <w:rsid w:val="009F51E0"/>
    <w:rsid w:val="009F51E5"/>
    <w:rsid w:val="009F5871"/>
    <w:rsid w:val="009F58E2"/>
    <w:rsid w:val="009F5BE4"/>
    <w:rsid w:val="009F6679"/>
    <w:rsid w:val="009F73C2"/>
    <w:rsid w:val="009F781B"/>
    <w:rsid w:val="00A001CB"/>
    <w:rsid w:val="00A0029B"/>
    <w:rsid w:val="00A00456"/>
    <w:rsid w:val="00A00EC6"/>
    <w:rsid w:val="00A014B0"/>
    <w:rsid w:val="00A01D9F"/>
    <w:rsid w:val="00A02199"/>
    <w:rsid w:val="00A02AA6"/>
    <w:rsid w:val="00A031D8"/>
    <w:rsid w:val="00A03284"/>
    <w:rsid w:val="00A0375C"/>
    <w:rsid w:val="00A03C1B"/>
    <w:rsid w:val="00A041E4"/>
    <w:rsid w:val="00A04659"/>
    <w:rsid w:val="00A048A8"/>
    <w:rsid w:val="00A04AC4"/>
    <w:rsid w:val="00A04F49"/>
    <w:rsid w:val="00A05CEF"/>
    <w:rsid w:val="00A05F2D"/>
    <w:rsid w:val="00A0674A"/>
    <w:rsid w:val="00A0787B"/>
    <w:rsid w:val="00A07A43"/>
    <w:rsid w:val="00A105C1"/>
    <w:rsid w:val="00A1079D"/>
    <w:rsid w:val="00A1098C"/>
    <w:rsid w:val="00A10991"/>
    <w:rsid w:val="00A11446"/>
    <w:rsid w:val="00A12390"/>
    <w:rsid w:val="00A1352A"/>
    <w:rsid w:val="00A136D1"/>
    <w:rsid w:val="00A13E54"/>
    <w:rsid w:val="00A13F97"/>
    <w:rsid w:val="00A14031"/>
    <w:rsid w:val="00A141EA"/>
    <w:rsid w:val="00A167D8"/>
    <w:rsid w:val="00A168A2"/>
    <w:rsid w:val="00A16C07"/>
    <w:rsid w:val="00A16C46"/>
    <w:rsid w:val="00A177F5"/>
    <w:rsid w:val="00A17C8B"/>
    <w:rsid w:val="00A17F63"/>
    <w:rsid w:val="00A20044"/>
    <w:rsid w:val="00A2057B"/>
    <w:rsid w:val="00A205DD"/>
    <w:rsid w:val="00A20AFE"/>
    <w:rsid w:val="00A214A7"/>
    <w:rsid w:val="00A21606"/>
    <w:rsid w:val="00A2193B"/>
    <w:rsid w:val="00A2196A"/>
    <w:rsid w:val="00A21AB7"/>
    <w:rsid w:val="00A22997"/>
    <w:rsid w:val="00A22C02"/>
    <w:rsid w:val="00A2351A"/>
    <w:rsid w:val="00A23B6E"/>
    <w:rsid w:val="00A23CAB"/>
    <w:rsid w:val="00A23E4D"/>
    <w:rsid w:val="00A24C32"/>
    <w:rsid w:val="00A24E0D"/>
    <w:rsid w:val="00A25138"/>
    <w:rsid w:val="00A2552E"/>
    <w:rsid w:val="00A264A9"/>
    <w:rsid w:val="00A264C1"/>
    <w:rsid w:val="00A269EC"/>
    <w:rsid w:val="00A26C82"/>
    <w:rsid w:val="00A26DCF"/>
    <w:rsid w:val="00A26E1D"/>
    <w:rsid w:val="00A26EDC"/>
    <w:rsid w:val="00A27275"/>
    <w:rsid w:val="00A27785"/>
    <w:rsid w:val="00A30187"/>
    <w:rsid w:val="00A30282"/>
    <w:rsid w:val="00A304D7"/>
    <w:rsid w:val="00A30538"/>
    <w:rsid w:val="00A30A03"/>
    <w:rsid w:val="00A31057"/>
    <w:rsid w:val="00A311C2"/>
    <w:rsid w:val="00A31BE7"/>
    <w:rsid w:val="00A31C6F"/>
    <w:rsid w:val="00A322B3"/>
    <w:rsid w:val="00A324CE"/>
    <w:rsid w:val="00A324F8"/>
    <w:rsid w:val="00A328B0"/>
    <w:rsid w:val="00A328E6"/>
    <w:rsid w:val="00A32EA3"/>
    <w:rsid w:val="00A32EAE"/>
    <w:rsid w:val="00A32F9F"/>
    <w:rsid w:val="00A3348F"/>
    <w:rsid w:val="00A337C4"/>
    <w:rsid w:val="00A33DDD"/>
    <w:rsid w:val="00A33EB4"/>
    <w:rsid w:val="00A3436F"/>
    <w:rsid w:val="00A3448A"/>
    <w:rsid w:val="00A344A2"/>
    <w:rsid w:val="00A34CAF"/>
    <w:rsid w:val="00A35731"/>
    <w:rsid w:val="00A359F7"/>
    <w:rsid w:val="00A35C98"/>
    <w:rsid w:val="00A36147"/>
    <w:rsid w:val="00A36297"/>
    <w:rsid w:val="00A368DB"/>
    <w:rsid w:val="00A36F61"/>
    <w:rsid w:val="00A36F75"/>
    <w:rsid w:val="00A3709A"/>
    <w:rsid w:val="00A3756E"/>
    <w:rsid w:val="00A37E31"/>
    <w:rsid w:val="00A4054E"/>
    <w:rsid w:val="00A407D2"/>
    <w:rsid w:val="00A40824"/>
    <w:rsid w:val="00A419BD"/>
    <w:rsid w:val="00A41E2B"/>
    <w:rsid w:val="00A42066"/>
    <w:rsid w:val="00A42170"/>
    <w:rsid w:val="00A44E12"/>
    <w:rsid w:val="00A45075"/>
    <w:rsid w:val="00A45404"/>
    <w:rsid w:val="00A45B10"/>
    <w:rsid w:val="00A45B74"/>
    <w:rsid w:val="00A469C0"/>
    <w:rsid w:val="00A46A07"/>
    <w:rsid w:val="00A46B7B"/>
    <w:rsid w:val="00A470FC"/>
    <w:rsid w:val="00A4761F"/>
    <w:rsid w:val="00A47D50"/>
    <w:rsid w:val="00A501FC"/>
    <w:rsid w:val="00A50787"/>
    <w:rsid w:val="00A5083F"/>
    <w:rsid w:val="00A509FE"/>
    <w:rsid w:val="00A50EF6"/>
    <w:rsid w:val="00A51174"/>
    <w:rsid w:val="00A51324"/>
    <w:rsid w:val="00A51754"/>
    <w:rsid w:val="00A51B25"/>
    <w:rsid w:val="00A51D8C"/>
    <w:rsid w:val="00A51DCF"/>
    <w:rsid w:val="00A52094"/>
    <w:rsid w:val="00A520E7"/>
    <w:rsid w:val="00A529F4"/>
    <w:rsid w:val="00A52E1D"/>
    <w:rsid w:val="00A52E5C"/>
    <w:rsid w:val="00A5301A"/>
    <w:rsid w:val="00A53B84"/>
    <w:rsid w:val="00A54415"/>
    <w:rsid w:val="00A54A85"/>
    <w:rsid w:val="00A55873"/>
    <w:rsid w:val="00A55DBF"/>
    <w:rsid w:val="00A579CE"/>
    <w:rsid w:val="00A609D2"/>
    <w:rsid w:val="00A61499"/>
    <w:rsid w:val="00A61757"/>
    <w:rsid w:val="00A619BA"/>
    <w:rsid w:val="00A61AB8"/>
    <w:rsid w:val="00A61B44"/>
    <w:rsid w:val="00A61F0C"/>
    <w:rsid w:val="00A62266"/>
    <w:rsid w:val="00A62731"/>
    <w:rsid w:val="00A62A77"/>
    <w:rsid w:val="00A62D96"/>
    <w:rsid w:val="00A63483"/>
    <w:rsid w:val="00A63AFB"/>
    <w:rsid w:val="00A649A4"/>
    <w:rsid w:val="00A64B28"/>
    <w:rsid w:val="00A64D39"/>
    <w:rsid w:val="00A657D7"/>
    <w:rsid w:val="00A65865"/>
    <w:rsid w:val="00A660AC"/>
    <w:rsid w:val="00A66174"/>
    <w:rsid w:val="00A663F0"/>
    <w:rsid w:val="00A673D9"/>
    <w:rsid w:val="00A674C0"/>
    <w:rsid w:val="00A67AAA"/>
    <w:rsid w:val="00A67BDA"/>
    <w:rsid w:val="00A67E6C"/>
    <w:rsid w:val="00A706AD"/>
    <w:rsid w:val="00A708A2"/>
    <w:rsid w:val="00A711E9"/>
    <w:rsid w:val="00A71995"/>
    <w:rsid w:val="00A71B16"/>
    <w:rsid w:val="00A71B99"/>
    <w:rsid w:val="00A71F43"/>
    <w:rsid w:val="00A721C7"/>
    <w:rsid w:val="00A723C1"/>
    <w:rsid w:val="00A731CB"/>
    <w:rsid w:val="00A73654"/>
    <w:rsid w:val="00A739D0"/>
    <w:rsid w:val="00A73D47"/>
    <w:rsid w:val="00A7419B"/>
    <w:rsid w:val="00A74359"/>
    <w:rsid w:val="00A74C38"/>
    <w:rsid w:val="00A74D4E"/>
    <w:rsid w:val="00A75048"/>
    <w:rsid w:val="00A754C5"/>
    <w:rsid w:val="00A76043"/>
    <w:rsid w:val="00A761D4"/>
    <w:rsid w:val="00A76457"/>
    <w:rsid w:val="00A76B59"/>
    <w:rsid w:val="00A7713D"/>
    <w:rsid w:val="00A77B08"/>
    <w:rsid w:val="00A77EC4"/>
    <w:rsid w:val="00A8085B"/>
    <w:rsid w:val="00A80C04"/>
    <w:rsid w:val="00A80DBC"/>
    <w:rsid w:val="00A819FF"/>
    <w:rsid w:val="00A81ADB"/>
    <w:rsid w:val="00A82394"/>
    <w:rsid w:val="00A824AA"/>
    <w:rsid w:val="00A82726"/>
    <w:rsid w:val="00A845EE"/>
    <w:rsid w:val="00A84630"/>
    <w:rsid w:val="00A8556B"/>
    <w:rsid w:val="00A85E0B"/>
    <w:rsid w:val="00A8608F"/>
    <w:rsid w:val="00A86138"/>
    <w:rsid w:val="00A8628C"/>
    <w:rsid w:val="00A863C5"/>
    <w:rsid w:val="00A86AD6"/>
    <w:rsid w:val="00A86CED"/>
    <w:rsid w:val="00A8755C"/>
    <w:rsid w:val="00A8772F"/>
    <w:rsid w:val="00A8795E"/>
    <w:rsid w:val="00A87D48"/>
    <w:rsid w:val="00A90255"/>
    <w:rsid w:val="00A90290"/>
    <w:rsid w:val="00A91486"/>
    <w:rsid w:val="00A9195E"/>
    <w:rsid w:val="00A91A00"/>
    <w:rsid w:val="00A91C79"/>
    <w:rsid w:val="00A92383"/>
    <w:rsid w:val="00A923E8"/>
    <w:rsid w:val="00A9244F"/>
    <w:rsid w:val="00A92879"/>
    <w:rsid w:val="00A92994"/>
    <w:rsid w:val="00A92A24"/>
    <w:rsid w:val="00A92ACE"/>
    <w:rsid w:val="00A92F45"/>
    <w:rsid w:val="00A92F9D"/>
    <w:rsid w:val="00A93FDB"/>
    <w:rsid w:val="00A9442A"/>
    <w:rsid w:val="00A95411"/>
    <w:rsid w:val="00A96354"/>
    <w:rsid w:val="00A96F07"/>
    <w:rsid w:val="00A9718A"/>
    <w:rsid w:val="00A973C6"/>
    <w:rsid w:val="00A9766B"/>
    <w:rsid w:val="00A977C2"/>
    <w:rsid w:val="00A978C2"/>
    <w:rsid w:val="00AA016F"/>
    <w:rsid w:val="00AA155B"/>
    <w:rsid w:val="00AA1B3E"/>
    <w:rsid w:val="00AA1ED6"/>
    <w:rsid w:val="00AA1EDF"/>
    <w:rsid w:val="00AA2195"/>
    <w:rsid w:val="00AA2638"/>
    <w:rsid w:val="00AA3DDC"/>
    <w:rsid w:val="00AA4846"/>
    <w:rsid w:val="00AA51D6"/>
    <w:rsid w:val="00AA57B5"/>
    <w:rsid w:val="00AA5B37"/>
    <w:rsid w:val="00AA5E1B"/>
    <w:rsid w:val="00AA61CF"/>
    <w:rsid w:val="00AA63E3"/>
    <w:rsid w:val="00AA6AA6"/>
    <w:rsid w:val="00AA6DEC"/>
    <w:rsid w:val="00AA7006"/>
    <w:rsid w:val="00AA75B6"/>
    <w:rsid w:val="00AA7EBB"/>
    <w:rsid w:val="00AB00F2"/>
    <w:rsid w:val="00AB0BC8"/>
    <w:rsid w:val="00AB0F56"/>
    <w:rsid w:val="00AB1118"/>
    <w:rsid w:val="00AB11CA"/>
    <w:rsid w:val="00AB14D9"/>
    <w:rsid w:val="00AB14FB"/>
    <w:rsid w:val="00AB1A8A"/>
    <w:rsid w:val="00AB1CE1"/>
    <w:rsid w:val="00AB1DA6"/>
    <w:rsid w:val="00AB20A7"/>
    <w:rsid w:val="00AB3264"/>
    <w:rsid w:val="00AB332A"/>
    <w:rsid w:val="00AB40A4"/>
    <w:rsid w:val="00AB4749"/>
    <w:rsid w:val="00AB4AB8"/>
    <w:rsid w:val="00AB4AEE"/>
    <w:rsid w:val="00AB5608"/>
    <w:rsid w:val="00AB560D"/>
    <w:rsid w:val="00AB655E"/>
    <w:rsid w:val="00AB660A"/>
    <w:rsid w:val="00AB7997"/>
    <w:rsid w:val="00AC007F"/>
    <w:rsid w:val="00AC06F2"/>
    <w:rsid w:val="00AC0BD9"/>
    <w:rsid w:val="00AC1260"/>
    <w:rsid w:val="00AC18CD"/>
    <w:rsid w:val="00AC1D94"/>
    <w:rsid w:val="00AC2739"/>
    <w:rsid w:val="00AC2D41"/>
    <w:rsid w:val="00AC2ECD"/>
    <w:rsid w:val="00AC2EE5"/>
    <w:rsid w:val="00AC3119"/>
    <w:rsid w:val="00AC3BD8"/>
    <w:rsid w:val="00AC40C2"/>
    <w:rsid w:val="00AC40E2"/>
    <w:rsid w:val="00AC49FB"/>
    <w:rsid w:val="00AC51D5"/>
    <w:rsid w:val="00AC52B2"/>
    <w:rsid w:val="00AC5315"/>
    <w:rsid w:val="00AC5504"/>
    <w:rsid w:val="00AC5A10"/>
    <w:rsid w:val="00AC72C4"/>
    <w:rsid w:val="00AC7768"/>
    <w:rsid w:val="00AC79EB"/>
    <w:rsid w:val="00AC7C5E"/>
    <w:rsid w:val="00AC7F9E"/>
    <w:rsid w:val="00AC7FD0"/>
    <w:rsid w:val="00AD0075"/>
    <w:rsid w:val="00AD0530"/>
    <w:rsid w:val="00AD08D9"/>
    <w:rsid w:val="00AD0AA3"/>
    <w:rsid w:val="00AD12EC"/>
    <w:rsid w:val="00AD1474"/>
    <w:rsid w:val="00AD1A50"/>
    <w:rsid w:val="00AD1A72"/>
    <w:rsid w:val="00AD1BCE"/>
    <w:rsid w:val="00AD2302"/>
    <w:rsid w:val="00AD23E2"/>
    <w:rsid w:val="00AD24D8"/>
    <w:rsid w:val="00AD2CFE"/>
    <w:rsid w:val="00AD2ED0"/>
    <w:rsid w:val="00AD2FAB"/>
    <w:rsid w:val="00AD3542"/>
    <w:rsid w:val="00AD371D"/>
    <w:rsid w:val="00AD3AAA"/>
    <w:rsid w:val="00AD3D2F"/>
    <w:rsid w:val="00AD3F94"/>
    <w:rsid w:val="00AD4124"/>
    <w:rsid w:val="00AD44B5"/>
    <w:rsid w:val="00AD4A5A"/>
    <w:rsid w:val="00AD5848"/>
    <w:rsid w:val="00AD5BC6"/>
    <w:rsid w:val="00AD6050"/>
    <w:rsid w:val="00AD660D"/>
    <w:rsid w:val="00AD782E"/>
    <w:rsid w:val="00AD7888"/>
    <w:rsid w:val="00AE07D4"/>
    <w:rsid w:val="00AE07F4"/>
    <w:rsid w:val="00AE09EB"/>
    <w:rsid w:val="00AE1053"/>
    <w:rsid w:val="00AE1260"/>
    <w:rsid w:val="00AE17B1"/>
    <w:rsid w:val="00AE18A4"/>
    <w:rsid w:val="00AE1C77"/>
    <w:rsid w:val="00AE27AC"/>
    <w:rsid w:val="00AE29DE"/>
    <w:rsid w:val="00AE2C1C"/>
    <w:rsid w:val="00AE32C4"/>
    <w:rsid w:val="00AE3CFC"/>
    <w:rsid w:val="00AE3D0A"/>
    <w:rsid w:val="00AE3E27"/>
    <w:rsid w:val="00AE3E8C"/>
    <w:rsid w:val="00AE3F19"/>
    <w:rsid w:val="00AE40E0"/>
    <w:rsid w:val="00AE444E"/>
    <w:rsid w:val="00AE4B10"/>
    <w:rsid w:val="00AE4DBA"/>
    <w:rsid w:val="00AE4F07"/>
    <w:rsid w:val="00AE4F5C"/>
    <w:rsid w:val="00AE54F6"/>
    <w:rsid w:val="00AE5725"/>
    <w:rsid w:val="00AE5753"/>
    <w:rsid w:val="00AE5B0F"/>
    <w:rsid w:val="00AE5C58"/>
    <w:rsid w:val="00AE662F"/>
    <w:rsid w:val="00AE6CE8"/>
    <w:rsid w:val="00AE7A6E"/>
    <w:rsid w:val="00AE7FBF"/>
    <w:rsid w:val="00AF0FFF"/>
    <w:rsid w:val="00AF1C5D"/>
    <w:rsid w:val="00AF1FF1"/>
    <w:rsid w:val="00AF31AF"/>
    <w:rsid w:val="00AF3660"/>
    <w:rsid w:val="00AF388F"/>
    <w:rsid w:val="00AF3B86"/>
    <w:rsid w:val="00AF3CC2"/>
    <w:rsid w:val="00AF40DB"/>
    <w:rsid w:val="00AF42D7"/>
    <w:rsid w:val="00AF43D4"/>
    <w:rsid w:val="00AF44BD"/>
    <w:rsid w:val="00AF469D"/>
    <w:rsid w:val="00AF56F7"/>
    <w:rsid w:val="00AF58D9"/>
    <w:rsid w:val="00AF5E8F"/>
    <w:rsid w:val="00AF6361"/>
    <w:rsid w:val="00AF6BF9"/>
    <w:rsid w:val="00AF6C40"/>
    <w:rsid w:val="00AF7F61"/>
    <w:rsid w:val="00B006FE"/>
    <w:rsid w:val="00B007CB"/>
    <w:rsid w:val="00B008F8"/>
    <w:rsid w:val="00B02AA9"/>
    <w:rsid w:val="00B02FA3"/>
    <w:rsid w:val="00B03093"/>
    <w:rsid w:val="00B0348E"/>
    <w:rsid w:val="00B037D1"/>
    <w:rsid w:val="00B03C21"/>
    <w:rsid w:val="00B03D47"/>
    <w:rsid w:val="00B04158"/>
    <w:rsid w:val="00B04A86"/>
    <w:rsid w:val="00B04EBA"/>
    <w:rsid w:val="00B05084"/>
    <w:rsid w:val="00B05496"/>
    <w:rsid w:val="00B05B62"/>
    <w:rsid w:val="00B05CE6"/>
    <w:rsid w:val="00B05F7B"/>
    <w:rsid w:val="00B06DC5"/>
    <w:rsid w:val="00B07499"/>
    <w:rsid w:val="00B10644"/>
    <w:rsid w:val="00B11396"/>
    <w:rsid w:val="00B120F5"/>
    <w:rsid w:val="00B12766"/>
    <w:rsid w:val="00B12B14"/>
    <w:rsid w:val="00B12CD9"/>
    <w:rsid w:val="00B133A3"/>
    <w:rsid w:val="00B133CC"/>
    <w:rsid w:val="00B13514"/>
    <w:rsid w:val="00B136A0"/>
    <w:rsid w:val="00B13798"/>
    <w:rsid w:val="00B13C5C"/>
    <w:rsid w:val="00B13C9A"/>
    <w:rsid w:val="00B1423E"/>
    <w:rsid w:val="00B14925"/>
    <w:rsid w:val="00B14F5D"/>
    <w:rsid w:val="00B15150"/>
    <w:rsid w:val="00B151B8"/>
    <w:rsid w:val="00B1532E"/>
    <w:rsid w:val="00B157F9"/>
    <w:rsid w:val="00B15F26"/>
    <w:rsid w:val="00B16161"/>
    <w:rsid w:val="00B167C6"/>
    <w:rsid w:val="00B17809"/>
    <w:rsid w:val="00B17CCC"/>
    <w:rsid w:val="00B17D6C"/>
    <w:rsid w:val="00B20155"/>
    <w:rsid w:val="00B20256"/>
    <w:rsid w:val="00B20D09"/>
    <w:rsid w:val="00B20F24"/>
    <w:rsid w:val="00B21260"/>
    <w:rsid w:val="00B21451"/>
    <w:rsid w:val="00B228DB"/>
    <w:rsid w:val="00B22B8C"/>
    <w:rsid w:val="00B22CE0"/>
    <w:rsid w:val="00B22E65"/>
    <w:rsid w:val="00B2322B"/>
    <w:rsid w:val="00B235BD"/>
    <w:rsid w:val="00B23667"/>
    <w:rsid w:val="00B23C65"/>
    <w:rsid w:val="00B24399"/>
    <w:rsid w:val="00B24CB7"/>
    <w:rsid w:val="00B25CD4"/>
    <w:rsid w:val="00B25F0A"/>
    <w:rsid w:val="00B2629E"/>
    <w:rsid w:val="00B26927"/>
    <w:rsid w:val="00B2763F"/>
    <w:rsid w:val="00B2778B"/>
    <w:rsid w:val="00B27AAC"/>
    <w:rsid w:val="00B27B9B"/>
    <w:rsid w:val="00B27DA7"/>
    <w:rsid w:val="00B300F7"/>
    <w:rsid w:val="00B30929"/>
    <w:rsid w:val="00B30B4A"/>
    <w:rsid w:val="00B30CA5"/>
    <w:rsid w:val="00B30D0E"/>
    <w:rsid w:val="00B316A7"/>
    <w:rsid w:val="00B31F91"/>
    <w:rsid w:val="00B31FC1"/>
    <w:rsid w:val="00B3291E"/>
    <w:rsid w:val="00B33128"/>
    <w:rsid w:val="00B3359E"/>
    <w:rsid w:val="00B33749"/>
    <w:rsid w:val="00B3384A"/>
    <w:rsid w:val="00B343A1"/>
    <w:rsid w:val="00B34D12"/>
    <w:rsid w:val="00B34E7C"/>
    <w:rsid w:val="00B34FD2"/>
    <w:rsid w:val="00B350DD"/>
    <w:rsid w:val="00B354CC"/>
    <w:rsid w:val="00B35C44"/>
    <w:rsid w:val="00B36220"/>
    <w:rsid w:val="00B3673B"/>
    <w:rsid w:val="00B3696D"/>
    <w:rsid w:val="00B36A69"/>
    <w:rsid w:val="00B372AA"/>
    <w:rsid w:val="00B3730E"/>
    <w:rsid w:val="00B3743F"/>
    <w:rsid w:val="00B37649"/>
    <w:rsid w:val="00B4008C"/>
    <w:rsid w:val="00B40118"/>
    <w:rsid w:val="00B402DB"/>
    <w:rsid w:val="00B40445"/>
    <w:rsid w:val="00B406B1"/>
    <w:rsid w:val="00B40851"/>
    <w:rsid w:val="00B409E0"/>
    <w:rsid w:val="00B40DAE"/>
    <w:rsid w:val="00B411C8"/>
    <w:rsid w:val="00B41845"/>
    <w:rsid w:val="00B41888"/>
    <w:rsid w:val="00B41949"/>
    <w:rsid w:val="00B41CD7"/>
    <w:rsid w:val="00B423F0"/>
    <w:rsid w:val="00B431EC"/>
    <w:rsid w:val="00B44834"/>
    <w:rsid w:val="00B44DED"/>
    <w:rsid w:val="00B45050"/>
    <w:rsid w:val="00B45793"/>
    <w:rsid w:val="00B4586E"/>
    <w:rsid w:val="00B45A52"/>
    <w:rsid w:val="00B45C17"/>
    <w:rsid w:val="00B46175"/>
    <w:rsid w:val="00B46C9B"/>
    <w:rsid w:val="00B46D5E"/>
    <w:rsid w:val="00B46F09"/>
    <w:rsid w:val="00B47BE8"/>
    <w:rsid w:val="00B5171D"/>
    <w:rsid w:val="00B519E3"/>
    <w:rsid w:val="00B5244B"/>
    <w:rsid w:val="00B527D5"/>
    <w:rsid w:val="00B53363"/>
    <w:rsid w:val="00B53930"/>
    <w:rsid w:val="00B53A62"/>
    <w:rsid w:val="00B53B3B"/>
    <w:rsid w:val="00B548B7"/>
    <w:rsid w:val="00B549F5"/>
    <w:rsid w:val="00B54A00"/>
    <w:rsid w:val="00B54C50"/>
    <w:rsid w:val="00B55186"/>
    <w:rsid w:val="00B553EF"/>
    <w:rsid w:val="00B55DD5"/>
    <w:rsid w:val="00B55FC9"/>
    <w:rsid w:val="00B568FD"/>
    <w:rsid w:val="00B56AC2"/>
    <w:rsid w:val="00B56E23"/>
    <w:rsid w:val="00B573BE"/>
    <w:rsid w:val="00B57A70"/>
    <w:rsid w:val="00B603C0"/>
    <w:rsid w:val="00B605CF"/>
    <w:rsid w:val="00B6073A"/>
    <w:rsid w:val="00B607CD"/>
    <w:rsid w:val="00B609B2"/>
    <w:rsid w:val="00B60E34"/>
    <w:rsid w:val="00B62448"/>
    <w:rsid w:val="00B62875"/>
    <w:rsid w:val="00B62F73"/>
    <w:rsid w:val="00B6385F"/>
    <w:rsid w:val="00B640C4"/>
    <w:rsid w:val="00B64AC0"/>
    <w:rsid w:val="00B6599F"/>
    <w:rsid w:val="00B65FEB"/>
    <w:rsid w:val="00B6602F"/>
    <w:rsid w:val="00B664C7"/>
    <w:rsid w:val="00B666EA"/>
    <w:rsid w:val="00B66799"/>
    <w:rsid w:val="00B7060C"/>
    <w:rsid w:val="00B7080E"/>
    <w:rsid w:val="00B70D53"/>
    <w:rsid w:val="00B72B31"/>
    <w:rsid w:val="00B72C97"/>
    <w:rsid w:val="00B73085"/>
    <w:rsid w:val="00B739F6"/>
    <w:rsid w:val="00B74275"/>
    <w:rsid w:val="00B743F3"/>
    <w:rsid w:val="00B74523"/>
    <w:rsid w:val="00B747E4"/>
    <w:rsid w:val="00B748E7"/>
    <w:rsid w:val="00B74A08"/>
    <w:rsid w:val="00B74B45"/>
    <w:rsid w:val="00B756C7"/>
    <w:rsid w:val="00B75A02"/>
    <w:rsid w:val="00B75BB0"/>
    <w:rsid w:val="00B768FC"/>
    <w:rsid w:val="00B76937"/>
    <w:rsid w:val="00B77C10"/>
    <w:rsid w:val="00B8163D"/>
    <w:rsid w:val="00B81A32"/>
    <w:rsid w:val="00B81A6C"/>
    <w:rsid w:val="00B81EC0"/>
    <w:rsid w:val="00B81FF4"/>
    <w:rsid w:val="00B82665"/>
    <w:rsid w:val="00B8266A"/>
    <w:rsid w:val="00B827F4"/>
    <w:rsid w:val="00B82CED"/>
    <w:rsid w:val="00B8357A"/>
    <w:rsid w:val="00B836DD"/>
    <w:rsid w:val="00B8392B"/>
    <w:rsid w:val="00B84195"/>
    <w:rsid w:val="00B8458E"/>
    <w:rsid w:val="00B8475C"/>
    <w:rsid w:val="00B849D8"/>
    <w:rsid w:val="00B84A12"/>
    <w:rsid w:val="00B84CA2"/>
    <w:rsid w:val="00B85150"/>
    <w:rsid w:val="00B85235"/>
    <w:rsid w:val="00B85CE6"/>
    <w:rsid w:val="00B85DE5"/>
    <w:rsid w:val="00B85E1F"/>
    <w:rsid w:val="00B8667D"/>
    <w:rsid w:val="00B86693"/>
    <w:rsid w:val="00B86EE5"/>
    <w:rsid w:val="00B8745A"/>
    <w:rsid w:val="00B877A2"/>
    <w:rsid w:val="00B879D1"/>
    <w:rsid w:val="00B90032"/>
    <w:rsid w:val="00B909C2"/>
    <w:rsid w:val="00B90DEF"/>
    <w:rsid w:val="00B90F73"/>
    <w:rsid w:val="00B91EDB"/>
    <w:rsid w:val="00B9287B"/>
    <w:rsid w:val="00B92D99"/>
    <w:rsid w:val="00B93AED"/>
    <w:rsid w:val="00B93B59"/>
    <w:rsid w:val="00B9406A"/>
    <w:rsid w:val="00B9408D"/>
    <w:rsid w:val="00B94216"/>
    <w:rsid w:val="00B942C4"/>
    <w:rsid w:val="00B9499D"/>
    <w:rsid w:val="00B94A35"/>
    <w:rsid w:val="00B94BB8"/>
    <w:rsid w:val="00B95145"/>
    <w:rsid w:val="00B9527D"/>
    <w:rsid w:val="00B956C8"/>
    <w:rsid w:val="00B9599E"/>
    <w:rsid w:val="00B96723"/>
    <w:rsid w:val="00B9696B"/>
    <w:rsid w:val="00B97484"/>
    <w:rsid w:val="00B979BA"/>
    <w:rsid w:val="00B97D8F"/>
    <w:rsid w:val="00BA076A"/>
    <w:rsid w:val="00BA0D06"/>
    <w:rsid w:val="00BA2280"/>
    <w:rsid w:val="00BA2323"/>
    <w:rsid w:val="00BA2A08"/>
    <w:rsid w:val="00BA2D58"/>
    <w:rsid w:val="00BA41E5"/>
    <w:rsid w:val="00BA4DFD"/>
    <w:rsid w:val="00BA55EC"/>
    <w:rsid w:val="00BA56D2"/>
    <w:rsid w:val="00BA66CE"/>
    <w:rsid w:val="00BA6CF2"/>
    <w:rsid w:val="00BA6E8B"/>
    <w:rsid w:val="00BA7248"/>
    <w:rsid w:val="00BA76E0"/>
    <w:rsid w:val="00BB0320"/>
    <w:rsid w:val="00BB0625"/>
    <w:rsid w:val="00BB0D48"/>
    <w:rsid w:val="00BB100E"/>
    <w:rsid w:val="00BB16F0"/>
    <w:rsid w:val="00BB216D"/>
    <w:rsid w:val="00BB24A6"/>
    <w:rsid w:val="00BB2A25"/>
    <w:rsid w:val="00BB2C75"/>
    <w:rsid w:val="00BB2CFD"/>
    <w:rsid w:val="00BB2DEE"/>
    <w:rsid w:val="00BB32EC"/>
    <w:rsid w:val="00BB3BF1"/>
    <w:rsid w:val="00BB3D94"/>
    <w:rsid w:val="00BB42D8"/>
    <w:rsid w:val="00BB4CEF"/>
    <w:rsid w:val="00BB51E9"/>
    <w:rsid w:val="00BB5764"/>
    <w:rsid w:val="00BB60EE"/>
    <w:rsid w:val="00BB6153"/>
    <w:rsid w:val="00BB676F"/>
    <w:rsid w:val="00BB7649"/>
    <w:rsid w:val="00BB78AD"/>
    <w:rsid w:val="00BB7C16"/>
    <w:rsid w:val="00BC0035"/>
    <w:rsid w:val="00BC00CA"/>
    <w:rsid w:val="00BC0FDC"/>
    <w:rsid w:val="00BC1AF2"/>
    <w:rsid w:val="00BC251D"/>
    <w:rsid w:val="00BC28E3"/>
    <w:rsid w:val="00BC29EB"/>
    <w:rsid w:val="00BC2AF5"/>
    <w:rsid w:val="00BC2C99"/>
    <w:rsid w:val="00BC3053"/>
    <w:rsid w:val="00BC37AB"/>
    <w:rsid w:val="00BC3C26"/>
    <w:rsid w:val="00BC3E87"/>
    <w:rsid w:val="00BC3F78"/>
    <w:rsid w:val="00BC4230"/>
    <w:rsid w:val="00BC45C2"/>
    <w:rsid w:val="00BC4A2A"/>
    <w:rsid w:val="00BC4B40"/>
    <w:rsid w:val="00BC4D2E"/>
    <w:rsid w:val="00BC4E25"/>
    <w:rsid w:val="00BC4F0C"/>
    <w:rsid w:val="00BC5DEC"/>
    <w:rsid w:val="00BC6302"/>
    <w:rsid w:val="00BC6A04"/>
    <w:rsid w:val="00BC6C63"/>
    <w:rsid w:val="00BC6DC9"/>
    <w:rsid w:val="00BC6E64"/>
    <w:rsid w:val="00BC6EA9"/>
    <w:rsid w:val="00BC7703"/>
    <w:rsid w:val="00BC7AF3"/>
    <w:rsid w:val="00BD0629"/>
    <w:rsid w:val="00BD12EF"/>
    <w:rsid w:val="00BD287B"/>
    <w:rsid w:val="00BD2F8B"/>
    <w:rsid w:val="00BD3851"/>
    <w:rsid w:val="00BD4127"/>
    <w:rsid w:val="00BD48AC"/>
    <w:rsid w:val="00BD4D19"/>
    <w:rsid w:val="00BD4FE3"/>
    <w:rsid w:val="00BD5B3D"/>
    <w:rsid w:val="00BD5D20"/>
    <w:rsid w:val="00BD5F1A"/>
    <w:rsid w:val="00BD62FD"/>
    <w:rsid w:val="00BD79F6"/>
    <w:rsid w:val="00BE0346"/>
    <w:rsid w:val="00BE1085"/>
    <w:rsid w:val="00BE11E8"/>
    <w:rsid w:val="00BE1234"/>
    <w:rsid w:val="00BE1BBD"/>
    <w:rsid w:val="00BE216A"/>
    <w:rsid w:val="00BE262F"/>
    <w:rsid w:val="00BE2663"/>
    <w:rsid w:val="00BE268B"/>
    <w:rsid w:val="00BE2722"/>
    <w:rsid w:val="00BE27F5"/>
    <w:rsid w:val="00BE2FA6"/>
    <w:rsid w:val="00BE32D5"/>
    <w:rsid w:val="00BE333F"/>
    <w:rsid w:val="00BE3924"/>
    <w:rsid w:val="00BE3CA2"/>
    <w:rsid w:val="00BE3D32"/>
    <w:rsid w:val="00BE413D"/>
    <w:rsid w:val="00BE4835"/>
    <w:rsid w:val="00BE536B"/>
    <w:rsid w:val="00BE58DE"/>
    <w:rsid w:val="00BE5B5D"/>
    <w:rsid w:val="00BE60EC"/>
    <w:rsid w:val="00BE7406"/>
    <w:rsid w:val="00BE7603"/>
    <w:rsid w:val="00BF1155"/>
    <w:rsid w:val="00BF164E"/>
    <w:rsid w:val="00BF1B94"/>
    <w:rsid w:val="00BF24DC"/>
    <w:rsid w:val="00BF3208"/>
    <w:rsid w:val="00BF3279"/>
    <w:rsid w:val="00BF33D6"/>
    <w:rsid w:val="00BF3555"/>
    <w:rsid w:val="00BF4616"/>
    <w:rsid w:val="00BF4A22"/>
    <w:rsid w:val="00BF4C3F"/>
    <w:rsid w:val="00BF4C93"/>
    <w:rsid w:val="00BF5038"/>
    <w:rsid w:val="00BF7006"/>
    <w:rsid w:val="00BF74C7"/>
    <w:rsid w:val="00BF7E9D"/>
    <w:rsid w:val="00C00135"/>
    <w:rsid w:val="00C00188"/>
    <w:rsid w:val="00C005E4"/>
    <w:rsid w:val="00C00AEA"/>
    <w:rsid w:val="00C00BE4"/>
    <w:rsid w:val="00C013C1"/>
    <w:rsid w:val="00C015F1"/>
    <w:rsid w:val="00C0172A"/>
    <w:rsid w:val="00C01AF6"/>
    <w:rsid w:val="00C01BD2"/>
    <w:rsid w:val="00C01F33"/>
    <w:rsid w:val="00C02C6E"/>
    <w:rsid w:val="00C02CC6"/>
    <w:rsid w:val="00C0337B"/>
    <w:rsid w:val="00C03963"/>
    <w:rsid w:val="00C03C53"/>
    <w:rsid w:val="00C03D14"/>
    <w:rsid w:val="00C040F7"/>
    <w:rsid w:val="00C044AB"/>
    <w:rsid w:val="00C04530"/>
    <w:rsid w:val="00C0532F"/>
    <w:rsid w:val="00C05706"/>
    <w:rsid w:val="00C06B87"/>
    <w:rsid w:val="00C07377"/>
    <w:rsid w:val="00C0787C"/>
    <w:rsid w:val="00C078B0"/>
    <w:rsid w:val="00C07C82"/>
    <w:rsid w:val="00C100DA"/>
    <w:rsid w:val="00C103D9"/>
    <w:rsid w:val="00C1040E"/>
    <w:rsid w:val="00C10478"/>
    <w:rsid w:val="00C10584"/>
    <w:rsid w:val="00C106E5"/>
    <w:rsid w:val="00C1090C"/>
    <w:rsid w:val="00C112FA"/>
    <w:rsid w:val="00C11DED"/>
    <w:rsid w:val="00C11E11"/>
    <w:rsid w:val="00C11E4F"/>
    <w:rsid w:val="00C1204D"/>
    <w:rsid w:val="00C12107"/>
    <w:rsid w:val="00C12744"/>
    <w:rsid w:val="00C12BFE"/>
    <w:rsid w:val="00C13B08"/>
    <w:rsid w:val="00C14552"/>
    <w:rsid w:val="00C1461C"/>
    <w:rsid w:val="00C14963"/>
    <w:rsid w:val="00C14B76"/>
    <w:rsid w:val="00C14D4B"/>
    <w:rsid w:val="00C14E02"/>
    <w:rsid w:val="00C154BB"/>
    <w:rsid w:val="00C159A8"/>
    <w:rsid w:val="00C15A4F"/>
    <w:rsid w:val="00C165C4"/>
    <w:rsid w:val="00C169D8"/>
    <w:rsid w:val="00C16E7F"/>
    <w:rsid w:val="00C20486"/>
    <w:rsid w:val="00C20AC9"/>
    <w:rsid w:val="00C215F8"/>
    <w:rsid w:val="00C21864"/>
    <w:rsid w:val="00C218CC"/>
    <w:rsid w:val="00C21BFF"/>
    <w:rsid w:val="00C22032"/>
    <w:rsid w:val="00C221CA"/>
    <w:rsid w:val="00C225CD"/>
    <w:rsid w:val="00C225FC"/>
    <w:rsid w:val="00C22739"/>
    <w:rsid w:val="00C2299F"/>
    <w:rsid w:val="00C22ABC"/>
    <w:rsid w:val="00C22C85"/>
    <w:rsid w:val="00C2309B"/>
    <w:rsid w:val="00C232AC"/>
    <w:rsid w:val="00C2377D"/>
    <w:rsid w:val="00C23790"/>
    <w:rsid w:val="00C239C8"/>
    <w:rsid w:val="00C23E64"/>
    <w:rsid w:val="00C23FB7"/>
    <w:rsid w:val="00C24398"/>
    <w:rsid w:val="00C247F0"/>
    <w:rsid w:val="00C25389"/>
    <w:rsid w:val="00C25D41"/>
    <w:rsid w:val="00C25D52"/>
    <w:rsid w:val="00C27407"/>
    <w:rsid w:val="00C277C8"/>
    <w:rsid w:val="00C279B5"/>
    <w:rsid w:val="00C27B65"/>
    <w:rsid w:val="00C27C45"/>
    <w:rsid w:val="00C31D88"/>
    <w:rsid w:val="00C31DAF"/>
    <w:rsid w:val="00C31F4E"/>
    <w:rsid w:val="00C320BC"/>
    <w:rsid w:val="00C32368"/>
    <w:rsid w:val="00C324B1"/>
    <w:rsid w:val="00C33514"/>
    <w:rsid w:val="00C34189"/>
    <w:rsid w:val="00C342E2"/>
    <w:rsid w:val="00C347DD"/>
    <w:rsid w:val="00C358E5"/>
    <w:rsid w:val="00C369BE"/>
    <w:rsid w:val="00C36BB9"/>
    <w:rsid w:val="00C3719D"/>
    <w:rsid w:val="00C37A36"/>
    <w:rsid w:val="00C37A69"/>
    <w:rsid w:val="00C37CB2"/>
    <w:rsid w:val="00C40FE4"/>
    <w:rsid w:val="00C412B4"/>
    <w:rsid w:val="00C4172C"/>
    <w:rsid w:val="00C41741"/>
    <w:rsid w:val="00C42189"/>
    <w:rsid w:val="00C42665"/>
    <w:rsid w:val="00C42695"/>
    <w:rsid w:val="00C42862"/>
    <w:rsid w:val="00C4351B"/>
    <w:rsid w:val="00C43B2C"/>
    <w:rsid w:val="00C43B5D"/>
    <w:rsid w:val="00C4453C"/>
    <w:rsid w:val="00C44600"/>
    <w:rsid w:val="00C447FD"/>
    <w:rsid w:val="00C4533C"/>
    <w:rsid w:val="00C45989"/>
    <w:rsid w:val="00C46963"/>
    <w:rsid w:val="00C46DBD"/>
    <w:rsid w:val="00C471A3"/>
    <w:rsid w:val="00C473A5"/>
    <w:rsid w:val="00C47C70"/>
    <w:rsid w:val="00C47EC8"/>
    <w:rsid w:val="00C50B58"/>
    <w:rsid w:val="00C519F5"/>
    <w:rsid w:val="00C51C5E"/>
    <w:rsid w:val="00C52261"/>
    <w:rsid w:val="00C522E2"/>
    <w:rsid w:val="00C5248C"/>
    <w:rsid w:val="00C5255C"/>
    <w:rsid w:val="00C52F0E"/>
    <w:rsid w:val="00C5310C"/>
    <w:rsid w:val="00C53251"/>
    <w:rsid w:val="00C54995"/>
    <w:rsid w:val="00C54B71"/>
    <w:rsid w:val="00C54D41"/>
    <w:rsid w:val="00C54F19"/>
    <w:rsid w:val="00C55707"/>
    <w:rsid w:val="00C5571C"/>
    <w:rsid w:val="00C55EEB"/>
    <w:rsid w:val="00C55F37"/>
    <w:rsid w:val="00C5630B"/>
    <w:rsid w:val="00C5638D"/>
    <w:rsid w:val="00C56767"/>
    <w:rsid w:val="00C57326"/>
    <w:rsid w:val="00C60783"/>
    <w:rsid w:val="00C60B7D"/>
    <w:rsid w:val="00C60C03"/>
    <w:rsid w:val="00C612F2"/>
    <w:rsid w:val="00C61C10"/>
    <w:rsid w:val="00C61E0B"/>
    <w:rsid w:val="00C620F6"/>
    <w:rsid w:val="00C6236D"/>
    <w:rsid w:val="00C624ED"/>
    <w:rsid w:val="00C629A4"/>
    <w:rsid w:val="00C62EDD"/>
    <w:rsid w:val="00C639A3"/>
    <w:rsid w:val="00C641A3"/>
    <w:rsid w:val="00C641CA"/>
    <w:rsid w:val="00C644BE"/>
    <w:rsid w:val="00C64672"/>
    <w:rsid w:val="00C6641A"/>
    <w:rsid w:val="00C671C4"/>
    <w:rsid w:val="00C67A8D"/>
    <w:rsid w:val="00C67E54"/>
    <w:rsid w:val="00C700CB"/>
    <w:rsid w:val="00C70455"/>
    <w:rsid w:val="00C70697"/>
    <w:rsid w:val="00C7095F"/>
    <w:rsid w:val="00C71EA2"/>
    <w:rsid w:val="00C71FC1"/>
    <w:rsid w:val="00C72093"/>
    <w:rsid w:val="00C723E3"/>
    <w:rsid w:val="00C7263A"/>
    <w:rsid w:val="00C72770"/>
    <w:rsid w:val="00C72EF4"/>
    <w:rsid w:val="00C72F1F"/>
    <w:rsid w:val="00C73E18"/>
    <w:rsid w:val="00C73E7A"/>
    <w:rsid w:val="00C7435A"/>
    <w:rsid w:val="00C7438C"/>
    <w:rsid w:val="00C744FE"/>
    <w:rsid w:val="00C74679"/>
    <w:rsid w:val="00C7471D"/>
    <w:rsid w:val="00C748DD"/>
    <w:rsid w:val="00C74B83"/>
    <w:rsid w:val="00C74BFE"/>
    <w:rsid w:val="00C75CB0"/>
    <w:rsid w:val="00C75D2F"/>
    <w:rsid w:val="00C767BE"/>
    <w:rsid w:val="00C76E3C"/>
    <w:rsid w:val="00C77370"/>
    <w:rsid w:val="00C77E81"/>
    <w:rsid w:val="00C77F90"/>
    <w:rsid w:val="00C8045A"/>
    <w:rsid w:val="00C808E9"/>
    <w:rsid w:val="00C80A0C"/>
    <w:rsid w:val="00C81176"/>
    <w:rsid w:val="00C81293"/>
    <w:rsid w:val="00C81568"/>
    <w:rsid w:val="00C81850"/>
    <w:rsid w:val="00C82153"/>
    <w:rsid w:val="00C82628"/>
    <w:rsid w:val="00C833F2"/>
    <w:rsid w:val="00C8357E"/>
    <w:rsid w:val="00C837CF"/>
    <w:rsid w:val="00C840BD"/>
    <w:rsid w:val="00C8431E"/>
    <w:rsid w:val="00C8482C"/>
    <w:rsid w:val="00C84882"/>
    <w:rsid w:val="00C8505E"/>
    <w:rsid w:val="00C85610"/>
    <w:rsid w:val="00C857E4"/>
    <w:rsid w:val="00C85C4A"/>
    <w:rsid w:val="00C87093"/>
    <w:rsid w:val="00C872CF"/>
    <w:rsid w:val="00C878E4"/>
    <w:rsid w:val="00C9027A"/>
    <w:rsid w:val="00C9068E"/>
    <w:rsid w:val="00C9100A"/>
    <w:rsid w:val="00C91101"/>
    <w:rsid w:val="00C91F3A"/>
    <w:rsid w:val="00C92473"/>
    <w:rsid w:val="00C92E53"/>
    <w:rsid w:val="00C92F32"/>
    <w:rsid w:val="00C934C2"/>
    <w:rsid w:val="00C93713"/>
    <w:rsid w:val="00C93814"/>
    <w:rsid w:val="00C93904"/>
    <w:rsid w:val="00C93C4B"/>
    <w:rsid w:val="00C944AB"/>
    <w:rsid w:val="00C94B51"/>
    <w:rsid w:val="00C94DE9"/>
    <w:rsid w:val="00C951E4"/>
    <w:rsid w:val="00C95631"/>
    <w:rsid w:val="00C95A0D"/>
    <w:rsid w:val="00C95B40"/>
    <w:rsid w:val="00C95C3E"/>
    <w:rsid w:val="00C95EE5"/>
    <w:rsid w:val="00C963C5"/>
    <w:rsid w:val="00C96B71"/>
    <w:rsid w:val="00C9731C"/>
    <w:rsid w:val="00C979E4"/>
    <w:rsid w:val="00C97B7D"/>
    <w:rsid w:val="00C97D41"/>
    <w:rsid w:val="00C97D90"/>
    <w:rsid w:val="00CA0ADE"/>
    <w:rsid w:val="00CA158A"/>
    <w:rsid w:val="00CA1883"/>
    <w:rsid w:val="00CA1ED8"/>
    <w:rsid w:val="00CA3221"/>
    <w:rsid w:val="00CA3390"/>
    <w:rsid w:val="00CA375E"/>
    <w:rsid w:val="00CA44C8"/>
    <w:rsid w:val="00CA4B9C"/>
    <w:rsid w:val="00CA500D"/>
    <w:rsid w:val="00CA5167"/>
    <w:rsid w:val="00CA53B2"/>
    <w:rsid w:val="00CA5B87"/>
    <w:rsid w:val="00CA5E74"/>
    <w:rsid w:val="00CA620D"/>
    <w:rsid w:val="00CA623D"/>
    <w:rsid w:val="00CA6CAA"/>
    <w:rsid w:val="00CA7045"/>
    <w:rsid w:val="00CA7D6D"/>
    <w:rsid w:val="00CB1556"/>
    <w:rsid w:val="00CB1593"/>
    <w:rsid w:val="00CB17C5"/>
    <w:rsid w:val="00CB1F63"/>
    <w:rsid w:val="00CB2206"/>
    <w:rsid w:val="00CB2804"/>
    <w:rsid w:val="00CB2C83"/>
    <w:rsid w:val="00CB30E5"/>
    <w:rsid w:val="00CB3486"/>
    <w:rsid w:val="00CB3583"/>
    <w:rsid w:val="00CB423C"/>
    <w:rsid w:val="00CB4547"/>
    <w:rsid w:val="00CB4960"/>
    <w:rsid w:val="00CB536A"/>
    <w:rsid w:val="00CB5968"/>
    <w:rsid w:val="00CB5CA6"/>
    <w:rsid w:val="00CB5CC2"/>
    <w:rsid w:val="00CB6714"/>
    <w:rsid w:val="00CB6B3C"/>
    <w:rsid w:val="00CB6B53"/>
    <w:rsid w:val="00CB7170"/>
    <w:rsid w:val="00CB7B1F"/>
    <w:rsid w:val="00CC040E"/>
    <w:rsid w:val="00CC0489"/>
    <w:rsid w:val="00CC111F"/>
    <w:rsid w:val="00CC1563"/>
    <w:rsid w:val="00CC181A"/>
    <w:rsid w:val="00CC1FEA"/>
    <w:rsid w:val="00CC2011"/>
    <w:rsid w:val="00CC20AF"/>
    <w:rsid w:val="00CC235B"/>
    <w:rsid w:val="00CC23C0"/>
    <w:rsid w:val="00CC2400"/>
    <w:rsid w:val="00CC25EA"/>
    <w:rsid w:val="00CC30B8"/>
    <w:rsid w:val="00CC30DE"/>
    <w:rsid w:val="00CC3A35"/>
    <w:rsid w:val="00CC3B99"/>
    <w:rsid w:val="00CC3BD1"/>
    <w:rsid w:val="00CC3EA0"/>
    <w:rsid w:val="00CC3F2B"/>
    <w:rsid w:val="00CC4034"/>
    <w:rsid w:val="00CC412A"/>
    <w:rsid w:val="00CC46CE"/>
    <w:rsid w:val="00CC4B54"/>
    <w:rsid w:val="00CC4D44"/>
    <w:rsid w:val="00CC51EE"/>
    <w:rsid w:val="00CC7311"/>
    <w:rsid w:val="00CC7400"/>
    <w:rsid w:val="00CC7ADA"/>
    <w:rsid w:val="00CC7B45"/>
    <w:rsid w:val="00CD024A"/>
    <w:rsid w:val="00CD0865"/>
    <w:rsid w:val="00CD0C3F"/>
    <w:rsid w:val="00CD0CA9"/>
    <w:rsid w:val="00CD1188"/>
    <w:rsid w:val="00CD11EE"/>
    <w:rsid w:val="00CD1EE4"/>
    <w:rsid w:val="00CD2659"/>
    <w:rsid w:val="00CD2A3C"/>
    <w:rsid w:val="00CD2EC6"/>
    <w:rsid w:val="00CD2ED1"/>
    <w:rsid w:val="00CD2F5A"/>
    <w:rsid w:val="00CD337B"/>
    <w:rsid w:val="00CD3967"/>
    <w:rsid w:val="00CD3A48"/>
    <w:rsid w:val="00CD447B"/>
    <w:rsid w:val="00CD466E"/>
    <w:rsid w:val="00CD59B0"/>
    <w:rsid w:val="00CD628D"/>
    <w:rsid w:val="00CD7887"/>
    <w:rsid w:val="00CE0206"/>
    <w:rsid w:val="00CE0424"/>
    <w:rsid w:val="00CE097A"/>
    <w:rsid w:val="00CE0BF7"/>
    <w:rsid w:val="00CE0C12"/>
    <w:rsid w:val="00CE0E3C"/>
    <w:rsid w:val="00CE0E5B"/>
    <w:rsid w:val="00CE0F7D"/>
    <w:rsid w:val="00CE1466"/>
    <w:rsid w:val="00CE15A4"/>
    <w:rsid w:val="00CE1D87"/>
    <w:rsid w:val="00CE1F75"/>
    <w:rsid w:val="00CE2531"/>
    <w:rsid w:val="00CE2FC9"/>
    <w:rsid w:val="00CE365C"/>
    <w:rsid w:val="00CE484B"/>
    <w:rsid w:val="00CE4BE3"/>
    <w:rsid w:val="00CE502A"/>
    <w:rsid w:val="00CE5431"/>
    <w:rsid w:val="00CE595F"/>
    <w:rsid w:val="00CE646E"/>
    <w:rsid w:val="00CE6497"/>
    <w:rsid w:val="00CE715D"/>
    <w:rsid w:val="00CE7561"/>
    <w:rsid w:val="00CE7D67"/>
    <w:rsid w:val="00CE7E31"/>
    <w:rsid w:val="00CE7EB0"/>
    <w:rsid w:val="00CF007F"/>
    <w:rsid w:val="00CF05D4"/>
    <w:rsid w:val="00CF07CC"/>
    <w:rsid w:val="00CF0865"/>
    <w:rsid w:val="00CF0933"/>
    <w:rsid w:val="00CF0EA5"/>
    <w:rsid w:val="00CF1354"/>
    <w:rsid w:val="00CF1698"/>
    <w:rsid w:val="00CF1C48"/>
    <w:rsid w:val="00CF24EE"/>
    <w:rsid w:val="00CF2710"/>
    <w:rsid w:val="00CF2885"/>
    <w:rsid w:val="00CF3B1F"/>
    <w:rsid w:val="00CF3BF6"/>
    <w:rsid w:val="00CF43A1"/>
    <w:rsid w:val="00CF47EF"/>
    <w:rsid w:val="00CF4829"/>
    <w:rsid w:val="00CF4F41"/>
    <w:rsid w:val="00CF5260"/>
    <w:rsid w:val="00CF531A"/>
    <w:rsid w:val="00CF6150"/>
    <w:rsid w:val="00CF625B"/>
    <w:rsid w:val="00CF63DC"/>
    <w:rsid w:val="00CF6651"/>
    <w:rsid w:val="00CF687E"/>
    <w:rsid w:val="00CF6BBF"/>
    <w:rsid w:val="00CF6FDA"/>
    <w:rsid w:val="00D004EF"/>
    <w:rsid w:val="00D00F9E"/>
    <w:rsid w:val="00D0244E"/>
    <w:rsid w:val="00D02775"/>
    <w:rsid w:val="00D02DAD"/>
    <w:rsid w:val="00D030F7"/>
    <w:rsid w:val="00D0349B"/>
    <w:rsid w:val="00D03E26"/>
    <w:rsid w:val="00D03FAB"/>
    <w:rsid w:val="00D044EB"/>
    <w:rsid w:val="00D0467F"/>
    <w:rsid w:val="00D0517B"/>
    <w:rsid w:val="00D0596C"/>
    <w:rsid w:val="00D05973"/>
    <w:rsid w:val="00D0634C"/>
    <w:rsid w:val="00D0713C"/>
    <w:rsid w:val="00D07DFC"/>
    <w:rsid w:val="00D10249"/>
    <w:rsid w:val="00D10953"/>
    <w:rsid w:val="00D10CA0"/>
    <w:rsid w:val="00D10D6C"/>
    <w:rsid w:val="00D10DEC"/>
    <w:rsid w:val="00D113DD"/>
    <w:rsid w:val="00D115C3"/>
    <w:rsid w:val="00D11897"/>
    <w:rsid w:val="00D11B6C"/>
    <w:rsid w:val="00D12C3C"/>
    <w:rsid w:val="00D13135"/>
    <w:rsid w:val="00D13BE8"/>
    <w:rsid w:val="00D13D39"/>
    <w:rsid w:val="00D13E0F"/>
    <w:rsid w:val="00D13E4E"/>
    <w:rsid w:val="00D13ED1"/>
    <w:rsid w:val="00D14514"/>
    <w:rsid w:val="00D1491A"/>
    <w:rsid w:val="00D14A09"/>
    <w:rsid w:val="00D14D3A"/>
    <w:rsid w:val="00D14DF1"/>
    <w:rsid w:val="00D15125"/>
    <w:rsid w:val="00D15F7F"/>
    <w:rsid w:val="00D15FBC"/>
    <w:rsid w:val="00D161B5"/>
    <w:rsid w:val="00D1750E"/>
    <w:rsid w:val="00D20128"/>
    <w:rsid w:val="00D208EA"/>
    <w:rsid w:val="00D20CD3"/>
    <w:rsid w:val="00D21306"/>
    <w:rsid w:val="00D2143B"/>
    <w:rsid w:val="00D2195D"/>
    <w:rsid w:val="00D21FED"/>
    <w:rsid w:val="00D22263"/>
    <w:rsid w:val="00D22485"/>
    <w:rsid w:val="00D227E3"/>
    <w:rsid w:val="00D23550"/>
    <w:rsid w:val="00D239A7"/>
    <w:rsid w:val="00D23F47"/>
    <w:rsid w:val="00D23FF6"/>
    <w:rsid w:val="00D250B8"/>
    <w:rsid w:val="00D254D3"/>
    <w:rsid w:val="00D254DD"/>
    <w:rsid w:val="00D256D4"/>
    <w:rsid w:val="00D25B5D"/>
    <w:rsid w:val="00D25F52"/>
    <w:rsid w:val="00D26144"/>
    <w:rsid w:val="00D2618A"/>
    <w:rsid w:val="00D261BD"/>
    <w:rsid w:val="00D262D1"/>
    <w:rsid w:val="00D26D45"/>
    <w:rsid w:val="00D30335"/>
    <w:rsid w:val="00D30F76"/>
    <w:rsid w:val="00D3105A"/>
    <w:rsid w:val="00D3106B"/>
    <w:rsid w:val="00D3112A"/>
    <w:rsid w:val="00D31363"/>
    <w:rsid w:val="00D31A95"/>
    <w:rsid w:val="00D32D64"/>
    <w:rsid w:val="00D33296"/>
    <w:rsid w:val="00D33434"/>
    <w:rsid w:val="00D339B8"/>
    <w:rsid w:val="00D34081"/>
    <w:rsid w:val="00D343B4"/>
    <w:rsid w:val="00D34626"/>
    <w:rsid w:val="00D348E9"/>
    <w:rsid w:val="00D35726"/>
    <w:rsid w:val="00D35B6B"/>
    <w:rsid w:val="00D35B8C"/>
    <w:rsid w:val="00D35EF4"/>
    <w:rsid w:val="00D35FAA"/>
    <w:rsid w:val="00D36010"/>
    <w:rsid w:val="00D3636E"/>
    <w:rsid w:val="00D36398"/>
    <w:rsid w:val="00D366DC"/>
    <w:rsid w:val="00D36D33"/>
    <w:rsid w:val="00D36E71"/>
    <w:rsid w:val="00D371CC"/>
    <w:rsid w:val="00D37233"/>
    <w:rsid w:val="00D37401"/>
    <w:rsid w:val="00D3749A"/>
    <w:rsid w:val="00D3761C"/>
    <w:rsid w:val="00D37A17"/>
    <w:rsid w:val="00D37CE1"/>
    <w:rsid w:val="00D37D87"/>
    <w:rsid w:val="00D4028A"/>
    <w:rsid w:val="00D4041A"/>
    <w:rsid w:val="00D40548"/>
    <w:rsid w:val="00D40596"/>
    <w:rsid w:val="00D40723"/>
    <w:rsid w:val="00D40B26"/>
    <w:rsid w:val="00D40B33"/>
    <w:rsid w:val="00D412A2"/>
    <w:rsid w:val="00D417B8"/>
    <w:rsid w:val="00D41B12"/>
    <w:rsid w:val="00D4243E"/>
    <w:rsid w:val="00D426F0"/>
    <w:rsid w:val="00D4318F"/>
    <w:rsid w:val="00D432B5"/>
    <w:rsid w:val="00D434A3"/>
    <w:rsid w:val="00D434FF"/>
    <w:rsid w:val="00D438BF"/>
    <w:rsid w:val="00D43D1A"/>
    <w:rsid w:val="00D440F8"/>
    <w:rsid w:val="00D4479D"/>
    <w:rsid w:val="00D44A01"/>
    <w:rsid w:val="00D4548A"/>
    <w:rsid w:val="00D45A6B"/>
    <w:rsid w:val="00D45BB6"/>
    <w:rsid w:val="00D45D51"/>
    <w:rsid w:val="00D46380"/>
    <w:rsid w:val="00D4643B"/>
    <w:rsid w:val="00D46B56"/>
    <w:rsid w:val="00D47CBA"/>
    <w:rsid w:val="00D504EF"/>
    <w:rsid w:val="00D50829"/>
    <w:rsid w:val="00D52362"/>
    <w:rsid w:val="00D52885"/>
    <w:rsid w:val="00D528A1"/>
    <w:rsid w:val="00D5314E"/>
    <w:rsid w:val="00D5346B"/>
    <w:rsid w:val="00D538B1"/>
    <w:rsid w:val="00D53AC8"/>
    <w:rsid w:val="00D53DAA"/>
    <w:rsid w:val="00D53EB1"/>
    <w:rsid w:val="00D546FF"/>
    <w:rsid w:val="00D552A6"/>
    <w:rsid w:val="00D555BF"/>
    <w:rsid w:val="00D55AD5"/>
    <w:rsid w:val="00D57156"/>
    <w:rsid w:val="00D571A6"/>
    <w:rsid w:val="00D57213"/>
    <w:rsid w:val="00D576CA"/>
    <w:rsid w:val="00D57A46"/>
    <w:rsid w:val="00D57AFE"/>
    <w:rsid w:val="00D57E0F"/>
    <w:rsid w:val="00D60563"/>
    <w:rsid w:val="00D6085B"/>
    <w:rsid w:val="00D60ABF"/>
    <w:rsid w:val="00D60B3A"/>
    <w:rsid w:val="00D60DC6"/>
    <w:rsid w:val="00D619EE"/>
    <w:rsid w:val="00D61ABE"/>
    <w:rsid w:val="00D61AF5"/>
    <w:rsid w:val="00D6210F"/>
    <w:rsid w:val="00D6249E"/>
    <w:rsid w:val="00D624D3"/>
    <w:rsid w:val="00D62A97"/>
    <w:rsid w:val="00D63A7F"/>
    <w:rsid w:val="00D64B38"/>
    <w:rsid w:val="00D65183"/>
    <w:rsid w:val="00D652B5"/>
    <w:rsid w:val="00D6547D"/>
    <w:rsid w:val="00D656D3"/>
    <w:rsid w:val="00D66155"/>
    <w:rsid w:val="00D670A2"/>
    <w:rsid w:val="00D678B4"/>
    <w:rsid w:val="00D70375"/>
    <w:rsid w:val="00D708B0"/>
    <w:rsid w:val="00D70947"/>
    <w:rsid w:val="00D70B77"/>
    <w:rsid w:val="00D70B7C"/>
    <w:rsid w:val="00D70D93"/>
    <w:rsid w:val="00D71129"/>
    <w:rsid w:val="00D714DC"/>
    <w:rsid w:val="00D7179A"/>
    <w:rsid w:val="00D71F0D"/>
    <w:rsid w:val="00D720D4"/>
    <w:rsid w:val="00D7359F"/>
    <w:rsid w:val="00D73E92"/>
    <w:rsid w:val="00D73F2B"/>
    <w:rsid w:val="00D7409C"/>
    <w:rsid w:val="00D74369"/>
    <w:rsid w:val="00D749D9"/>
    <w:rsid w:val="00D74A61"/>
    <w:rsid w:val="00D74FCE"/>
    <w:rsid w:val="00D75068"/>
    <w:rsid w:val="00D75594"/>
    <w:rsid w:val="00D75B3D"/>
    <w:rsid w:val="00D76C62"/>
    <w:rsid w:val="00D76CC1"/>
    <w:rsid w:val="00D77549"/>
    <w:rsid w:val="00D7757E"/>
    <w:rsid w:val="00D776E8"/>
    <w:rsid w:val="00D777DB"/>
    <w:rsid w:val="00D77B1D"/>
    <w:rsid w:val="00D77C57"/>
    <w:rsid w:val="00D77DE9"/>
    <w:rsid w:val="00D8021F"/>
    <w:rsid w:val="00D80299"/>
    <w:rsid w:val="00D80383"/>
    <w:rsid w:val="00D804A7"/>
    <w:rsid w:val="00D81765"/>
    <w:rsid w:val="00D81AA1"/>
    <w:rsid w:val="00D81BE5"/>
    <w:rsid w:val="00D81EEB"/>
    <w:rsid w:val="00D823C6"/>
    <w:rsid w:val="00D82617"/>
    <w:rsid w:val="00D829DC"/>
    <w:rsid w:val="00D82F12"/>
    <w:rsid w:val="00D82F15"/>
    <w:rsid w:val="00D8327F"/>
    <w:rsid w:val="00D83E61"/>
    <w:rsid w:val="00D84250"/>
    <w:rsid w:val="00D84B09"/>
    <w:rsid w:val="00D85AA5"/>
    <w:rsid w:val="00D86075"/>
    <w:rsid w:val="00D86CA3"/>
    <w:rsid w:val="00D87074"/>
    <w:rsid w:val="00D871CE"/>
    <w:rsid w:val="00D871F5"/>
    <w:rsid w:val="00D873D0"/>
    <w:rsid w:val="00D878FE"/>
    <w:rsid w:val="00D87C49"/>
    <w:rsid w:val="00D87C8B"/>
    <w:rsid w:val="00D900A7"/>
    <w:rsid w:val="00D90608"/>
    <w:rsid w:val="00D90AC3"/>
    <w:rsid w:val="00D9143D"/>
    <w:rsid w:val="00D91854"/>
    <w:rsid w:val="00D9196D"/>
    <w:rsid w:val="00D91B0F"/>
    <w:rsid w:val="00D91BE6"/>
    <w:rsid w:val="00D91C4F"/>
    <w:rsid w:val="00D91F7D"/>
    <w:rsid w:val="00D9246D"/>
    <w:rsid w:val="00D926BE"/>
    <w:rsid w:val="00D92982"/>
    <w:rsid w:val="00D92D00"/>
    <w:rsid w:val="00D92E58"/>
    <w:rsid w:val="00D92E88"/>
    <w:rsid w:val="00D92F48"/>
    <w:rsid w:val="00D93419"/>
    <w:rsid w:val="00D93587"/>
    <w:rsid w:val="00D939B4"/>
    <w:rsid w:val="00D93D7B"/>
    <w:rsid w:val="00D95182"/>
    <w:rsid w:val="00D9564F"/>
    <w:rsid w:val="00D95BF1"/>
    <w:rsid w:val="00D96A17"/>
    <w:rsid w:val="00D96C30"/>
    <w:rsid w:val="00D96D51"/>
    <w:rsid w:val="00D96ECE"/>
    <w:rsid w:val="00D9713C"/>
    <w:rsid w:val="00D975F5"/>
    <w:rsid w:val="00D9789B"/>
    <w:rsid w:val="00D97C45"/>
    <w:rsid w:val="00D97C86"/>
    <w:rsid w:val="00D97E51"/>
    <w:rsid w:val="00DA0374"/>
    <w:rsid w:val="00DA0C20"/>
    <w:rsid w:val="00DA175E"/>
    <w:rsid w:val="00DA1F26"/>
    <w:rsid w:val="00DA24B2"/>
    <w:rsid w:val="00DA2755"/>
    <w:rsid w:val="00DA2FCB"/>
    <w:rsid w:val="00DA305E"/>
    <w:rsid w:val="00DA30A6"/>
    <w:rsid w:val="00DA3A13"/>
    <w:rsid w:val="00DA3AFB"/>
    <w:rsid w:val="00DA3E58"/>
    <w:rsid w:val="00DA3F87"/>
    <w:rsid w:val="00DA3F96"/>
    <w:rsid w:val="00DA4837"/>
    <w:rsid w:val="00DA4AA9"/>
    <w:rsid w:val="00DA5417"/>
    <w:rsid w:val="00DA55F5"/>
    <w:rsid w:val="00DA56E8"/>
    <w:rsid w:val="00DA5711"/>
    <w:rsid w:val="00DA59D8"/>
    <w:rsid w:val="00DA5EA7"/>
    <w:rsid w:val="00DA66D3"/>
    <w:rsid w:val="00DA6D53"/>
    <w:rsid w:val="00DA751E"/>
    <w:rsid w:val="00DA7881"/>
    <w:rsid w:val="00DA79E5"/>
    <w:rsid w:val="00DA7CDD"/>
    <w:rsid w:val="00DA7EF6"/>
    <w:rsid w:val="00DB0786"/>
    <w:rsid w:val="00DB0A9F"/>
    <w:rsid w:val="00DB0B47"/>
    <w:rsid w:val="00DB1188"/>
    <w:rsid w:val="00DB14CF"/>
    <w:rsid w:val="00DB19EE"/>
    <w:rsid w:val="00DB25BB"/>
    <w:rsid w:val="00DB314E"/>
    <w:rsid w:val="00DB377D"/>
    <w:rsid w:val="00DB3E54"/>
    <w:rsid w:val="00DB4110"/>
    <w:rsid w:val="00DB453E"/>
    <w:rsid w:val="00DB560A"/>
    <w:rsid w:val="00DB5CEF"/>
    <w:rsid w:val="00DB5E33"/>
    <w:rsid w:val="00DB66C5"/>
    <w:rsid w:val="00DB741C"/>
    <w:rsid w:val="00DB75D9"/>
    <w:rsid w:val="00DB7F0A"/>
    <w:rsid w:val="00DC0408"/>
    <w:rsid w:val="00DC18D1"/>
    <w:rsid w:val="00DC1F58"/>
    <w:rsid w:val="00DC2785"/>
    <w:rsid w:val="00DC2D36"/>
    <w:rsid w:val="00DC35DC"/>
    <w:rsid w:val="00DC37E8"/>
    <w:rsid w:val="00DC38DC"/>
    <w:rsid w:val="00DC499F"/>
    <w:rsid w:val="00DC4E04"/>
    <w:rsid w:val="00DC5299"/>
    <w:rsid w:val="00DC53EF"/>
    <w:rsid w:val="00DC55D1"/>
    <w:rsid w:val="00DC5FCB"/>
    <w:rsid w:val="00DC657E"/>
    <w:rsid w:val="00DC65F7"/>
    <w:rsid w:val="00DC6D45"/>
    <w:rsid w:val="00DC6F42"/>
    <w:rsid w:val="00DC7003"/>
    <w:rsid w:val="00DC7247"/>
    <w:rsid w:val="00DC7B6A"/>
    <w:rsid w:val="00DC7C4B"/>
    <w:rsid w:val="00DC7DC3"/>
    <w:rsid w:val="00DD0268"/>
    <w:rsid w:val="00DD0429"/>
    <w:rsid w:val="00DD046A"/>
    <w:rsid w:val="00DD0AE2"/>
    <w:rsid w:val="00DD1568"/>
    <w:rsid w:val="00DD1749"/>
    <w:rsid w:val="00DD2C53"/>
    <w:rsid w:val="00DD36DB"/>
    <w:rsid w:val="00DD4064"/>
    <w:rsid w:val="00DD4325"/>
    <w:rsid w:val="00DD495C"/>
    <w:rsid w:val="00DD4E59"/>
    <w:rsid w:val="00DD4FD3"/>
    <w:rsid w:val="00DD5898"/>
    <w:rsid w:val="00DD5C62"/>
    <w:rsid w:val="00DD5E07"/>
    <w:rsid w:val="00DD6103"/>
    <w:rsid w:val="00DD7B50"/>
    <w:rsid w:val="00DD7F37"/>
    <w:rsid w:val="00DD7F97"/>
    <w:rsid w:val="00DD7FB5"/>
    <w:rsid w:val="00DE03E6"/>
    <w:rsid w:val="00DE0439"/>
    <w:rsid w:val="00DE0B33"/>
    <w:rsid w:val="00DE0F8B"/>
    <w:rsid w:val="00DE1369"/>
    <w:rsid w:val="00DE13A9"/>
    <w:rsid w:val="00DE24E6"/>
    <w:rsid w:val="00DE2848"/>
    <w:rsid w:val="00DE2CF3"/>
    <w:rsid w:val="00DE3FB7"/>
    <w:rsid w:val="00DE4A50"/>
    <w:rsid w:val="00DE5206"/>
    <w:rsid w:val="00DE523A"/>
    <w:rsid w:val="00DE55AC"/>
    <w:rsid w:val="00DE5608"/>
    <w:rsid w:val="00DE58D0"/>
    <w:rsid w:val="00DE5CE1"/>
    <w:rsid w:val="00DE5E41"/>
    <w:rsid w:val="00DE64C4"/>
    <w:rsid w:val="00DE654F"/>
    <w:rsid w:val="00DE682D"/>
    <w:rsid w:val="00DE6C13"/>
    <w:rsid w:val="00DE7B99"/>
    <w:rsid w:val="00DE7C4C"/>
    <w:rsid w:val="00DF002D"/>
    <w:rsid w:val="00DF01F0"/>
    <w:rsid w:val="00DF068A"/>
    <w:rsid w:val="00DF06C8"/>
    <w:rsid w:val="00DF0B6E"/>
    <w:rsid w:val="00DF0E7D"/>
    <w:rsid w:val="00DF11D4"/>
    <w:rsid w:val="00DF15E0"/>
    <w:rsid w:val="00DF207F"/>
    <w:rsid w:val="00DF2211"/>
    <w:rsid w:val="00DF323C"/>
    <w:rsid w:val="00DF3761"/>
    <w:rsid w:val="00DF37A0"/>
    <w:rsid w:val="00DF40A4"/>
    <w:rsid w:val="00DF4E01"/>
    <w:rsid w:val="00DF5085"/>
    <w:rsid w:val="00DF5B3C"/>
    <w:rsid w:val="00DF5C95"/>
    <w:rsid w:val="00DF5DE2"/>
    <w:rsid w:val="00DF648F"/>
    <w:rsid w:val="00DF6D47"/>
    <w:rsid w:val="00DF74BE"/>
    <w:rsid w:val="00E00A71"/>
    <w:rsid w:val="00E00D01"/>
    <w:rsid w:val="00E012EF"/>
    <w:rsid w:val="00E0166E"/>
    <w:rsid w:val="00E0196E"/>
    <w:rsid w:val="00E01C9A"/>
    <w:rsid w:val="00E0236B"/>
    <w:rsid w:val="00E0251B"/>
    <w:rsid w:val="00E02E71"/>
    <w:rsid w:val="00E0377A"/>
    <w:rsid w:val="00E03813"/>
    <w:rsid w:val="00E04F6C"/>
    <w:rsid w:val="00E058A0"/>
    <w:rsid w:val="00E05C75"/>
    <w:rsid w:val="00E05CD2"/>
    <w:rsid w:val="00E061F8"/>
    <w:rsid w:val="00E062B9"/>
    <w:rsid w:val="00E0677A"/>
    <w:rsid w:val="00E06E16"/>
    <w:rsid w:val="00E07700"/>
    <w:rsid w:val="00E101D2"/>
    <w:rsid w:val="00E110E7"/>
    <w:rsid w:val="00E11228"/>
    <w:rsid w:val="00E11B20"/>
    <w:rsid w:val="00E12127"/>
    <w:rsid w:val="00E12327"/>
    <w:rsid w:val="00E125E0"/>
    <w:rsid w:val="00E12842"/>
    <w:rsid w:val="00E12875"/>
    <w:rsid w:val="00E14BFF"/>
    <w:rsid w:val="00E15AAD"/>
    <w:rsid w:val="00E16570"/>
    <w:rsid w:val="00E1691A"/>
    <w:rsid w:val="00E17DD8"/>
    <w:rsid w:val="00E17FA2"/>
    <w:rsid w:val="00E2090F"/>
    <w:rsid w:val="00E21099"/>
    <w:rsid w:val="00E217BF"/>
    <w:rsid w:val="00E21837"/>
    <w:rsid w:val="00E218EE"/>
    <w:rsid w:val="00E21AC7"/>
    <w:rsid w:val="00E22169"/>
    <w:rsid w:val="00E22330"/>
    <w:rsid w:val="00E226D9"/>
    <w:rsid w:val="00E22EDA"/>
    <w:rsid w:val="00E241EE"/>
    <w:rsid w:val="00E245EE"/>
    <w:rsid w:val="00E247E9"/>
    <w:rsid w:val="00E25CCF"/>
    <w:rsid w:val="00E25E28"/>
    <w:rsid w:val="00E26167"/>
    <w:rsid w:val="00E262F2"/>
    <w:rsid w:val="00E26943"/>
    <w:rsid w:val="00E26CB7"/>
    <w:rsid w:val="00E272D4"/>
    <w:rsid w:val="00E3032B"/>
    <w:rsid w:val="00E305B0"/>
    <w:rsid w:val="00E30B5A"/>
    <w:rsid w:val="00E30E5F"/>
    <w:rsid w:val="00E30F36"/>
    <w:rsid w:val="00E3123D"/>
    <w:rsid w:val="00E31461"/>
    <w:rsid w:val="00E315D7"/>
    <w:rsid w:val="00E31BBA"/>
    <w:rsid w:val="00E31D43"/>
    <w:rsid w:val="00E32106"/>
    <w:rsid w:val="00E3223A"/>
    <w:rsid w:val="00E32608"/>
    <w:rsid w:val="00E32E13"/>
    <w:rsid w:val="00E33203"/>
    <w:rsid w:val="00E332F3"/>
    <w:rsid w:val="00E33B23"/>
    <w:rsid w:val="00E3402F"/>
    <w:rsid w:val="00E34188"/>
    <w:rsid w:val="00E34327"/>
    <w:rsid w:val="00E34447"/>
    <w:rsid w:val="00E34614"/>
    <w:rsid w:val="00E34702"/>
    <w:rsid w:val="00E34866"/>
    <w:rsid w:val="00E34AE7"/>
    <w:rsid w:val="00E34B6E"/>
    <w:rsid w:val="00E34CE6"/>
    <w:rsid w:val="00E35559"/>
    <w:rsid w:val="00E358B3"/>
    <w:rsid w:val="00E35C24"/>
    <w:rsid w:val="00E36C2C"/>
    <w:rsid w:val="00E36EF9"/>
    <w:rsid w:val="00E3723A"/>
    <w:rsid w:val="00E374D4"/>
    <w:rsid w:val="00E37860"/>
    <w:rsid w:val="00E40099"/>
    <w:rsid w:val="00E40473"/>
    <w:rsid w:val="00E40BA9"/>
    <w:rsid w:val="00E41073"/>
    <w:rsid w:val="00E41712"/>
    <w:rsid w:val="00E41735"/>
    <w:rsid w:val="00E422E4"/>
    <w:rsid w:val="00E4262C"/>
    <w:rsid w:val="00E42DFA"/>
    <w:rsid w:val="00E43457"/>
    <w:rsid w:val="00E43F44"/>
    <w:rsid w:val="00E44493"/>
    <w:rsid w:val="00E4462B"/>
    <w:rsid w:val="00E446F1"/>
    <w:rsid w:val="00E45049"/>
    <w:rsid w:val="00E45145"/>
    <w:rsid w:val="00E4540C"/>
    <w:rsid w:val="00E4551D"/>
    <w:rsid w:val="00E45522"/>
    <w:rsid w:val="00E459F9"/>
    <w:rsid w:val="00E45C72"/>
    <w:rsid w:val="00E45FD0"/>
    <w:rsid w:val="00E46645"/>
    <w:rsid w:val="00E466A3"/>
    <w:rsid w:val="00E46886"/>
    <w:rsid w:val="00E46B19"/>
    <w:rsid w:val="00E46B9C"/>
    <w:rsid w:val="00E4761E"/>
    <w:rsid w:val="00E476B8"/>
    <w:rsid w:val="00E47AEF"/>
    <w:rsid w:val="00E47E98"/>
    <w:rsid w:val="00E504D1"/>
    <w:rsid w:val="00E50D8C"/>
    <w:rsid w:val="00E51BD8"/>
    <w:rsid w:val="00E51E1A"/>
    <w:rsid w:val="00E53469"/>
    <w:rsid w:val="00E53B75"/>
    <w:rsid w:val="00E5434B"/>
    <w:rsid w:val="00E54934"/>
    <w:rsid w:val="00E54950"/>
    <w:rsid w:val="00E54A45"/>
    <w:rsid w:val="00E54E3B"/>
    <w:rsid w:val="00E551D0"/>
    <w:rsid w:val="00E555AE"/>
    <w:rsid w:val="00E559F0"/>
    <w:rsid w:val="00E55A70"/>
    <w:rsid w:val="00E55AF0"/>
    <w:rsid w:val="00E55F21"/>
    <w:rsid w:val="00E567A4"/>
    <w:rsid w:val="00E5680C"/>
    <w:rsid w:val="00E56938"/>
    <w:rsid w:val="00E56B30"/>
    <w:rsid w:val="00E57565"/>
    <w:rsid w:val="00E577A5"/>
    <w:rsid w:val="00E577DB"/>
    <w:rsid w:val="00E6018F"/>
    <w:rsid w:val="00E6043F"/>
    <w:rsid w:val="00E60851"/>
    <w:rsid w:val="00E60E73"/>
    <w:rsid w:val="00E6180E"/>
    <w:rsid w:val="00E6280C"/>
    <w:rsid w:val="00E628A1"/>
    <w:rsid w:val="00E62C11"/>
    <w:rsid w:val="00E63838"/>
    <w:rsid w:val="00E63C1B"/>
    <w:rsid w:val="00E642D8"/>
    <w:rsid w:val="00E64434"/>
    <w:rsid w:val="00E6470C"/>
    <w:rsid w:val="00E651E2"/>
    <w:rsid w:val="00E653F5"/>
    <w:rsid w:val="00E659A6"/>
    <w:rsid w:val="00E66400"/>
    <w:rsid w:val="00E66993"/>
    <w:rsid w:val="00E67628"/>
    <w:rsid w:val="00E67B52"/>
    <w:rsid w:val="00E67C51"/>
    <w:rsid w:val="00E70033"/>
    <w:rsid w:val="00E709C3"/>
    <w:rsid w:val="00E70C67"/>
    <w:rsid w:val="00E7108E"/>
    <w:rsid w:val="00E714EC"/>
    <w:rsid w:val="00E71DD5"/>
    <w:rsid w:val="00E72EFC"/>
    <w:rsid w:val="00E730EC"/>
    <w:rsid w:val="00E732B3"/>
    <w:rsid w:val="00E73586"/>
    <w:rsid w:val="00E7380B"/>
    <w:rsid w:val="00E74410"/>
    <w:rsid w:val="00E745F1"/>
    <w:rsid w:val="00E74842"/>
    <w:rsid w:val="00E7547F"/>
    <w:rsid w:val="00E758EC"/>
    <w:rsid w:val="00E7631F"/>
    <w:rsid w:val="00E76548"/>
    <w:rsid w:val="00E76553"/>
    <w:rsid w:val="00E76604"/>
    <w:rsid w:val="00E766E1"/>
    <w:rsid w:val="00E767DC"/>
    <w:rsid w:val="00E76987"/>
    <w:rsid w:val="00E76BA3"/>
    <w:rsid w:val="00E7745F"/>
    <w:rsid w:val="00E77484"/>
    <w:rsid w:val="00E77DAF"/>
    <w:rsid w:val="00E80BDB"/>
    <w:rsid w:val="00E80C44"/>
    <w:rsid w:val="00E80F64"/>
    <w:rsid w:val="00E8150D"/>
    <w:rsid w:val="00E81584"/>
    <w:rsid w:val="00E81917"/>
    <w:rsid w:val="00E8234C"/>
    <w:rsid w:val="00E8236B"/>
    <w:rsid w:val="00E824D5"/>
    <w:rsid w:val="00E8252F"/>
    <w:rsid w:val="00E8256D"/>
    <w:rsid w:val="00E8269C"/>
    <w:rsid w:val="00E82C20"/>
    <w:rsid w:val="00E82C8F"/>
    <w:rsid w:val="00E830BD"/>
    <w:rsid w:val="00E835E6"/>
    <w:rsid w:val="00E837CD"/>
    <w:rsid w:val="00E83AA9"/>
    <w:rsid w:val="00E84037"/>
    <w:rsid w:val="00E8478B"/>
    <w:rsid w:val="00E8497E"/>
    <w:rsid w:val="00E84ACA"/>
    <w:rsid w:val="00E84DC3"/>
    <w:rsid w:val="00E85928"/>
    <w:rsid w:val="00E85BB5"/>
    <w:rsid w:val="00E86034"/>
    <w:rsid w:val="00E862DE"/>
    <w:rsid w:val="00E873CC"/>
    <w:rsid w:val="00E87822"/>
    <w:rsid w:val="00E87C9C"/>
    <w:rsid w:val="00E90395"/>
    <w:rsid w:val="00E90E49"/>
    <w:rsid w:val="00E917F9"/>
    <w:rsid w:val="00E91886"/>
    <w:rsid w:val="00E91B88"/>
    <w:rsid w:val="00E9291C"/>
    <w:rsid w:val="00E92F62"/>
    <w:rsid w:val="00E9376A"/>
    <w:rsid w:val="00E93DA5"/>
    <w:rsid w:val="00E93FFE"/>
    <w:rsid w:val="00E9412B"/>
    <w:rsid w:val="00E94B57"/>
    <w:rsid w:val="00E94F8A"/>
    <w:rsid w:val="00E951D6"/>
    <w:rsid w:val="00E953E4"/>
    <w:rsid w:val="00E954A3"/>
    <w:rsid w:val="00E95654"/>
    <w:rsid w:val="00E958F9"/>
    <w:rsid w:val="00E96ABC"/>
    <w:rsid w:val="00E96C23"/>
    <w:rsid w:val="00E97097"/>
    <w:rsid w:val="00E97223"/>
    <w:rsid w:val="00E97E40"/>
    <w:rsid w:val="00E97FFA"/>
    <w:rsid w:val="00EA0A6E"/>
    <w:rsid w:val="00EA1330"/>
    <w:rsid w:val="00EA15F4"/>
    <w:rsid w:val="00EA1ACC"/>
    <w:rsid w:val="00EA1C44"/>
    <w:rsid w:val="00EA2104"/>
    <w:rsid w:val="00EA2A00"/>
    <w:rsid w:val="00EA3512"/>
    <w:rsid w:val="00EA4CF6"/>
    <w:rsid w:val="00EA4E77"/>
    <w:rsid w:val="00EA55F9"/>
    <w:rsid w:val="00EA57C5"/>
    <w:rsid w:val="00EA5C6C"/>
    <w:rsid w:val="00EA5CEB"/>
    <w:rsid w:val="00EA63C3"/>
    <w:rsid w:val="00EA6651"/>
    <w:rsid w:val="00EA6DC3"/>
    <w:rsid w:val="00EA70DC"/>
    <w:rsid w:val="00EA78D4"/>
    <w:rsid w:val="00EA7A19"/>
    <w:rsid w:val="00EA7A41"/>
    <w:rsid w:val="00EA7E1C"/>
    <w:rsid w:val="00EB077B"/>
    <w:rsid w:val="00EB0EBF"/>
    <w:rsid w:val="00EB1A19"/>
    <w:rsid w:val="00EB1E53"/>
    <w:rsid w:val="00EB2544"/>
    <w:rsid w:val="00EB2562"/>
    <w:rsid w:val="00EB2960"/>
    <w:rsid w:val="00EB347C"/>
    <w:rsid w:val="00EB3F72"/>
    <w:rsid w:val="00EB43BB"/>
    <w:rsid w:val="00EB46F6"/>
    <w:rsid w:val="00EB4A31"/>
    <w:rsid w:val="00EB4BB5"/>
    <w:rsid w:val="00EB4EA2"/>
    <w:rsid w:val="00EB5DF7"/>
    <w:rsid w:val="00EB64A7"/>
    <w:rsid w:val="00EB64C3"/>
    <w:rsid w:val="00EB66DB"/>
    <w:rsid w:val="00EB6AE7"/>
    <w:rsid w:val="00EB6EE5"/>
    <w:rsid w:val="00EB6FDB"/>
    <w:rsid w:val="00EB76CB"/>
    <w:rsid w:val="00EB776A"/>
    <w:rsid w:val="00EB7AD7"/>
    <w:rsid w:val="00EB7E04"/>
    <w:rsid w:val="00EC052D"/>
    <w:rsid w:val="00EC0A9A"/>
    <w:rsid w:val="00EC0DE3"/>
    <w:rsid w:val="00EC1AE9"/>
    <w:rsid w:val="00EC21FF"/>
    <w:rsid w:val="00EC24A9"/>
    <w:rsid w:val="00EC24D5"/>
    <w:rsid w:val="00EC27C6"/>
    <w:rsid w:val="00EC2899"/>
    <w:rsid w:val="00EC2AB6"/>
    <w:rsid w:val="00EC36D7"/>
    <w:rsid w:val="00EC3706"/>
    <w:rsid w:val="00EC3753"/>
    <w:rsid w:val="00EC3E2B"/>
    <w:rsid w:val="00EC3F4E"/>
    <w:rsid w:val="00EC4207"/>
    <w:rsid w:val="00EC4330"/>
    <w:rsid w:val="00EC50A0"/>
    <w:rsid w:val="00EC5653"/>
    <w:rsid w:val="00EC6CA4"/>
    <w:rsid w:val="00EC71CE"/>
    <w:rsid w:val="00EC795F"/>
    <w:rsid w:val="00EC7A3C"/>
    <w:rsid w:val="00EC7A60"/>
    <w:rsid w:val="00ED02B8"/>
    <w:rsid w:val="00ED0DF5"/>
    <w:rsid w:val="00ED0FA8"/>
    <w:rsid w:val="00ED1006"/>
    <w:rsid w:val="00ED11DD"/>
    <w:rsid w:val="00ED1644"/>
    <w:rsid w:val="00ED1D44"/>
    <w:rsid w:val="00ED2769"/>
    <w:rsid w:val="00ED29EA"/>
    <w:rsid w:val="00ED314F"/>
    <w:rsid w:val="00ED31F8"/>
    <w:rsid w:val="00ED3915"/>
    <w:rsid w:val="00ED43F6"/>
    <w:rsid w:val="00ED5329"/>
    <w:rsid w:val="00ED565A"/>
    <w:rsid w:val="00ED5A6E"/>
    <w:rsid w:val="00ED5EC8"/>
    <w:rsid w:val="00ED5F71"/>
    <w:rsid w:val="00ED5FEE"/>
    <w:rsid w:val="00ED60D7"/>
    <w:rsid w:val="00ED6579"/>
    <w:rsid w:val="00ED6E7E"/>
    <w:rsid w:val="00ED7C83"/>
    <w:rsid w:val="00ED7D47"/>
    <w:rsid w:val="00ED7E04"/>
    <w:rsid w:val="00ED7EDC"/>
    <w:rsid w:val="00EE021B"/>
    <w:rsid w:val="00EE0D0A"/>
    <w:rsid w:val="00EE11F0"/>
    <w:rsid w:val="00EE1DE7"/>
    <w:rsid w:val="00EE259D"/>
    <w:rsid w:val="00EE280C"/>
    <w:rsid w:val="00EE2E29"/>
    <w:rsid w:val="00EE3262"/>
    <w:rsid w:val="00EE32FA"/>
    <w:rsid w:val="00EE33FC"/>
    <w:rsid w:val="00EE34D3"/>
    <w:rsid w:val="00EE4339"/>
    <w:rsid w:val="00EE457C"/>
    <w:rsid w:val="00EE6737"/>
    <w:rsid w:val="00EE6A4F"/>
    <w:rsid w:val="00EE728D"/>
    <w:rsid w:val="00EE731C"/>
    <w:rsid w:val="00EE7B91"/>
    <w:rsid w:val="00EE7BB0"/>
    <w:rsid w:val="00EE7D53"/>
    <w:rsid w:val="00EE7ED2"/>
    <w:rsid w:val="00EF04AE"/>
    <w:rsid w:val="00EF0811"/>
    <w:rsid w:val="00EF09BF"/>
    <w:rsid w:val="00EF0BF2"/>
    <w:rsid w:val="00EF0BFD"/>
    <w:rsid w:val="00EF108D"/>
    <w:rsid w:val="00EF15BC"/>
    <w:rsid w:val="00EF18FE"/>
    <w:rsid w:val="00EF1B82"/>
    <w:rsid w:val="00EF1FD8"/>
    <w:rsid w:val="00EF2A78"/>
    <w:rsid w:val="00EF3AFC"/>
    <w:rsid w:val="00EF3CE4"/>
    <w:rsid w:val="00EF3E17"/>
    <w:rsid w:val="00EF3EEC"/>
    <w:rsid w:val="00EF433D"/>
    <w:rsid w:val="00EF44F1"/>
    <w:rsid w:val="00EF5787"/>
    <w:rsid w:val="00EF5CBC"/>
    <w:rsid w:val="00EF609B"/>
    <w:rsid w:val="00EF60D0"/>
    <w:rsid w:val="00EF6FFF"/>
    <w:rsid w:val="00EF71DD"/>
    <w:rsid w:val="00EF7B6A"/>
    <w:rsid w:val="00EF7C1C"/>
    <w:rsid w:val="00EF7C7D"/>
    <w:rsid w:val="00EF7F7F"/>
    <w:rsid w:val="00F00184"/>
    <w:rsid w:val="00F00233"/>
    <w:rsid w:val="00F00437"/>
    <w:rsid w:val="00F00B2C"/>
    <w:rsid w:val="00F00D1C"/>
    <w:rsid w:val="00F00ECC"/>
    <w:rsid w:val="00F01159"/>
    <w:rsid w:val="00F01189"/>
    <w:rsid w:val="00F01E94"/>
    <w:rsid w:val="00F01EC0"/>
    <w:rsid w:val="00F02504"/>
    <w:rsid w:val="00F030D4"/>
    <w:rsid w:val="00F03250"/>
    <w:rsid w:val="00F03533"/>
    <w:rsid w:val="00F0373D"/>
    <w:rsid w:val="00F0399D"/>
    <w:rsid w:val="00F04087"/>
    <w:rsid w:val="00F04D6B"/>
    <w:rsid w:val="00F0528D"/>
    <w:rsid w:val="00F05A84"/>
    <w:rsid w:val="00F069F7"/>
    <w:rsid w:val="00F06C67"/>
    <w:rsid w:val="00F06DFD"/>
    <w:rsid w:val="00F071D1"/>
    <w:rsid w:val="00F07533"/>
    <w:rsid w:val="00F076D1"/>
    <w:rsid w:val="00F078B8"/>
    <w:rsid w:val="00F07BE1"/>
    <w:rsid w:val="00F10629"/>
    <w:rsid w:val="00F11176"/>
    <w:rsid w:val="00F1182B"/>
    <w:rsid w:val="00F12431"/>
    <w:rsid w:val="00F12563"/>
    <w:rsid w:val="00F129DE"/>
    <w:rsid w:val="00F12CAD"/>
    <w:rsid w:val="00F1344C"/>
    <w:rsid w:val="00F13F68"/>
    <w:rsid w:val="00F1425E"/>
    <w:rsid w:val="00F147D2"/>
    <w:rsid w:val="00F14CDA"/>
    <w:rsid w:val="00F14E55"/>
    <w:rsid w:val="00F15159"/>
    <w:rsid w:val="00F1562F"/>
    <w:rsid w:val="00F156D8"/>
    <w:rsid w:val="00F15996"/>
    <w:rsid w:val="00F15FA5"/>
    <w:rsid w:val="00F16588"/>
    <w:rsid w:val="00F16C98"/>
    <w:rsid w:val="00F16CCD"/>
    <w:rsid w:val="00F16DD1"/>
    <w:rsid w:val="00F16E7F"/>
    <w:rsid w:val="00F17554"/>
    <w:rsid w:val="00F178D3"/>
    <w:rsid w:val="00F17D98"/>
    <w:rsid w:val="00F17F5E"/>
    <w:rsid w:val="00F209B7"/>
    <w:rsid w:val="00F20A20"/>
    <w:rsid w:val="00F20A21"/>
    <w:rsid w:val="00F21237"/>
    <w:rsid w:val="00F2168B"/>
    <w:rsid w:val="00F21742"/>
    <w:rsid w:val="00F2177A"/>
    <w:rsid w:val="00F21F34"/>
    <w:rsid w:val="00F21FC3"/>
    <w:rsid w:val="00F22BD5"/>
    <w:rsid w:val="00F23336"/>
    <w:rsid w:val="00F2376F"/>
    <w:rsid w:val="00F238CA"/>
    <w:rsid w:val="00F243B0"/>
    <w:rsid w:val="00F243D8"/>
    <w:rsid w:val="00F249AC"/>
    <w:rsid w:val="00F24C55"/>
    <w:rsid w:val="00F25017"/>
    <w:rsid w:val="00F2502B"/>
    <w:rsid w:val="00F25AA0"/>
    <w:rsid w:val="00F260A9"/>
    <w:rsid w:val="00F274D1"/>
    <w:rsid w:val="00F27843"/>
    <w:rsid w:val="00F27F0E"/>
    <w:rsid w:val="00F27FE2"/>
    <w:rsid w:val="00F30828"/>
    <w:rsid w:val="00F3086B"/>
    <w:rsid w:val="00F30C26"/>
    <w:rsid w:val="00F30EB0"/>
    <w:rsid w:val="00F313D6"/>
    <w:rsid w:val="00F316F8"/>
    <w:rsid w:val="00F3206F"/>
    <w:rsid w:val="00F3232C"/>
    <w:rsid w:val="00F333B7"/>
    <w:rsid w:val="00F3396A"/>
    <w:rsid w:val="00F33D16"/>
    <w:rsid w:val="00F33FF8"/>
    <w:rsid w:val="00F340F0"/>
    <w:rsid w:val="00F34CF2"/>
    <w:rsid w:val="00F353CC"/>
    <w:rsid w:val="00F35991"/>
    <w:rsid w:val="00F35DDA"/>
    <w:rsid w:val="00F36616"/>
    <w:rsid w:val="00F3676D"/>
    <w:rsid w:val="00F36FA6"/>
    <w:rsid w:val="00F36FE6"/>
    <w:rsid w:val="00F4009B"/>
    <w:rsid w:val="00F400E3"/>
    <w:rsid w:val="00F402DE"/>
    <w:rsid w:val="00F40506"/>
    <w:rsid w:val="00F40895"/>
    <w:rsid w:val="00F40977"/>
    <w:rsid w:val="00F40EDF"/>
    <w:rsid w:val="00F40F0C"/>
    <w:rsid w:val="00F4162B"/>
    <w:rsid w:val="00F41C28"/>
    <w:rsid w:val="00F41E1B"/>
    <w:rsid w:val="00F421AE"/>
    <w:rsid w:val="00F4226C"/>
    <w:rsid w:val="00F43C36"/>
    <w:rsid w:val="00F43D4B"/>
    <w:rsid w:val="00F43E32"/>
    <w:rsid w:val="00F44CC0"/>
    <w:rsid w:val="00F45173"/>
    <w:rsid w:val="00F4578F"/>
    <w:rsid w:val="00F468E9"/>
    <w:rsid w:val="00F46EF1"/>
    <w:rsid w:val="00F4766C"/>
    <w:rsid w:val="00F47695"/>
    <w:rsid w:val="00F47C04"/>
    <w:rsid w:val="00F47D0F"/>
    <w:rsid w:val="00F47F68"/>
    <w:rsid w:val="00F5060E"/>
    <w:rsid w:val="00F507D1"/>
    <w:rsid w:val="00F50C74"/>
    <w:rsid w:val="00F50DEC"/>
    <w:rsid w:val="00F511C3"/>
    <w:rsid w:val="00F51253"/>
    <w:rsid w:val="00F519CE"/>
    <w:rsid w:val="00F51ADA"/>
    <w:rsid w:val="00F51B6E"/>
    <w:rsid w:val="00F51CAE"/>
    <w:rsid w:val="00F51D77"/>
    <w:rsid w:val="00F51F77"/>
    <w:rsid w:val="00F5386D"/>
    <w:rsid w:val="00F5594B"/>
    <w:rsid w:val="00F55BDD"/>
    <w:rsid w:val="00F562D0"/>
    <w:rsid w:val="00F56388"/>
    <w:rsid w:val="00F56E25"/>
    <w:rsid w:val="00F57B39"/>
    <w:rsid w:val="00F60203"/>
    <w:rsid w:val="00F607C5"/>
    <w:rsid w:val="00F60AF3"/>
    <w:rsid w:val="00F60B62"/>
    <w:rsid w:val="00F60DEA"/>
    <w:rsid w:val="00F619FF"/>
    <w:rsid w:val="00F61BEA"/>
    <w:rsid w:val="00F621A5"/>
    <w:rsid w:val="00F623A4"/>
    <w:rsid w:val="00F6282D"/>
    <w:rsid w:val="00F62954"/>
    <w:rsid w:val="00F6302A"/>
    <w:rsid w:val="00F63335"/>
    <w:rsid w:val="00F63950"/>
    <w:rsid w:val="00F639DF"/>
    <w:rsid w:val="00F63E38"/>
    <w:rsid w:val="00F64133"/>
    <w:rsid w:val="00F643F2"/>
    <w:rsid w:val="00F6456F"/>
    <w:rsid w:val="00F64707"/>
    <w:rsid w:val="00F64C2B"/>
    <w:rsid w:val="00F6518D"/>
    <w:rsid w:val="00F651BE"/>
    <w:rsid w:val="00F65531"/>
    <w:rsid w:val="00F6574D"/>
    <w:rsid w:val="00F667A5"/>
    <w:rsid w:val="00F66875"/>
    <w:rsid w:val="00F66B53"/>
    <w:rsid w:val="00F66F3A"/>
    <w:rsid w:val="00F67719"/>
    <w:rsid w:val="00F67A61"/>
    <w:rsid w:val="00F67ACD"/>
    <w:rsid w:val="00F67AFF"/>
    <w:rsid w:val="00F67D74"/>
    <w:rsid w:val="00F67E0B"/>
    <w:rsid w:val="00F67F53"/>
    <w:rsid w:val="00F703BE"/>
    <w:rsid w:val="00F70870"/>
    <w:rsid w:val="00F70A85"/>
    <w:rsid w:val="00F71116"/>
    <w:rsid w:val="00F71F69"/>
    <w:rsid w:val="00F72128"/>
    <w:rsid w:val="00F725E2"/>
    <w:rsid w:val="00F72A4C"/>
    <w:rsid w:val="00F72B72"/>
    <w:rsid w:val="00F73610"/>
    <w:rsid w:val="00F738F6"/>
    <w:rsid w:val="00F73D37"/>
    <w:rsid w:val="00F740B5"/>
    <w:rsid w:val="00F740CD"/>
    <w:rsid w:val="00F74A0C"/>
    <w:rsid w:val="00F74AD7"/>
    <w:rsid w:val="00F74BB9"/>
    <w:rsid w:val="00F74BBB"/>
    <w:rsid w:val="00F74DBB"/>
    <w:rsid w:val="00F74F29"/>
    <w:rsid w:val="00F74FE0"/>
    <w:rsid w:val="00F75582"/>
    <w:rsid w:val="00F756AE"/>
    <w:rsid w:val="00F757B9"/>
    <w:rsid w:val="00F75AAC"/>
    <w:rsid w:val="00F76090"/>
    <w:rsid w:val="00F76715"/>
    <w:rsid w:val="00F76EFA"/>
    <w:rsid w:val="00F7746E"/>
    <w:rsid w:val="00F77BD8"/>
    <w:rsid w:val="00F804BE"/>
    <w:rsid w:val="00F80C20"/>
    <w:rsid w:val="00F80DC9"/>
    <w:rsid w:val="00F80F4C"/>
    <w:rsid w:val="00F817C8"/>
    <w:rsid w:val="00F817CE"/>
    <w:rsid w:val="00F8192E"/>
    <w:rsid w:val="00F8216E"/>
    <w:rsid w:val="00F8223B"/>
    <w:rsid w:val="00F822D2"/>
    <w:rsid w:val="00F8252F"/>
    <w:rsid w:val="00F82683"/>
    <w:rsid w:val="00F837D9"/>
    <w:rsid w:val="00F8456C"/>
    <w:rsid w:val="00F84798"/>
    <w:rsid w:val="00F853DF"/>
    <w:rsid w:val="00F856A7"/>
    <w:rsid w:val="00F8572F"/>
    <w:rsid w:val="00F859D8"/>
    <w:rsid w:val="00F863AF"/>
    <w:rsid w:val="00F8678E"/>
    <w:rsid w:val="00F868F5"/>
    <w:rsid w:val="00F86BC2"/>
    <w:rsid w:val="00F87877"/>
    <w:rsid w:val="00F901AD"/>
    <w:rsid w:val="00F904AD"/>
    <w:rsid w:val="00F9056A"/>
    <w:rsid w:val="00F9064B"/>
    <w:rsid w:val="00F909D2"/>
    <w:rsid w:val="00F90B15"/>
    <w:rsid w:val="00F90F8D"/>
    <w:rsid w:val="00F91982"/>
    <w:rsid w:val="00F91C89"/>
    <w:rsid w:val="00F91E2A"/>
    <w:rsid w:val="00F92047"/>
    <w:rsid w:val="00F92782"/>
    <w:rsid w:val="00F93AA9"/>
    <w:rsid w:val="00F93BE2"/>
    <w:rsid w:val="00F93C16"/>
    <w:rsid w:val="00F940BD"/>
    <w:rsid w:val="00F9444B"/>
    <w:rsid w:val="00F949E0"/>
    <w:rsid w:val="00F94E18"/>
    <w:rsid w:val="00F94F64"/>
    <w:rsid w:val="00F9542D"/>
    <w:rsid w:val="00F95613"/>
    <w:rsid w:val="00F960B0"/>
    <w:rsid w:val="00F963E1"/>
    <w:rsid w:val="00F96985"/>
    <w:rsid w:val="00F96D99"/>
    <w:rsid w:val="00F9726B"/>
    <w:rsid w:val="00F97838"/>
    <w:rsid w:val="00F97EFC"/>
    <w:rsid w:val="00F97F10"/>
    <w:rsid w:val="00F97F75"/>
    <w:rsid w:val="00FA082F"/>
    <w:rsid w:val="00FA1BF8"/>
    <w:rsid w:val="00FA1CD8"/>
    <w:rsid w:val="00FA29E6"/>
    <w:rsid w:val="00FA2BB3"/>
    <w:rsid w:val="00FA317C"/>
    <w:rsid w:val="00FA33FF"/>
    <w:rsid w:val="00FA3914"/>
    <w:rsid w:val="00FA39E7"/>
    <w:rsid w:val="00FA3C68"/>
    <w:rsid w:val="00FA3D46"/>
    <w:rsid w:val="00FA4186"/>
    <w:rsid w:val="00FA4CAA"/>
    <w:rsid w:val="00FA52D7"/>
    <w:rsid w:val="00FA62CF"/>
    <w:rsid w:val="00FA66A8"/>
    <w:rsid w:val="00FA6A75"/>
    <w:rsid w:val="00FA6CE1"/>
    <w:rsid w:val="00FA7867"/>
    <w:rsid w:val="00FA7D3B"/>
    <w:rsid w:val="00FB019F"/>
    <w:rsid w:val="00FB10AA"/>
    <w:rsid w:val="00FB145F"/>
    <w:rsid w:val="00FB1740"/>
    <w:rsid w:val="00FB1BBD"/>
    <w:rsid w:val="00FB25A4"/>
    <w:rsid w:val="00FB2D17"/>
    <w:rsid w:val="00FB302A"/>
    <w:rsid w:val="00FB3199"/>
    <w:rsid w:val="00FB4036"/>
    <w:rsid w:val="00FB406A"/>
    <w:rsid w:val="00FB40EF"/>
    <w:rsid w:val="00FB434D"/>
    <w:rsid w:val="00FB47C1"/>
    <w:rsid w:val="00FB4A6C"/>
    <w:rsid w:val="00FB4C80"/>
    <w:rsid w:val="00FB5320"/>
    <w:rsid w:val="00FB673B"/>
    <w:rsid w:val="00FB6A6A"/>
    <w:rsid w:val="00FB702D"/>
    <w:rsid w:val="00FC011C"/>
    <w:rsid w:val="00FC0148"/>
    <w:rsid w:val="00FC0981"/>
    <w:rsid w:val="00FC30F0"/>
    <w:rsid w:val="00FC310C"/>
    <w:rsid w:val="00FC31AE"/>
    <w:rsid w:val="00FC35BF"/>
    <w:rsid w:val="00FC415D"/>
    <w:rsid w:val="00FC43C3"/>
    <w:rsid w:val="00FC4C31"/>
    <w:rsid w:val="00FC4CA0"/>
    <w:rsid w:val="00FC5CFE"/>
    <w:rsid w:val="00FC5E34"/>
    <w:rsid w:val="00FC66FF"/>
    <w:rsid w:val="00FC6B40"/>
    <w:rsid w:val="00FC6CDE"/>
    <w:rsid w:val="00FC71B4"/>
    <w:rsid w:val="00FC7218"/>
    <w:rsid w:val="00FC7429"/>
    <w:rsid w:val="00FC7893"/>
    <w:rsid w:val="00FC7CA2"/>
    <w:rsid w:val="00FD076F"/>
    <w:rsid w:val="00FD07F6"/>
    <w:rsid w:val="00FD150B"/>
    <w:rsid w:val="00FD1D4F"/>
    <w:rsid w:val="00FD1EC8"/>
    <w:rsid w:val="00FD23D2"/>
    <w:rsid w:val="00FD2494"/>
    <w:rsid w:val="00FD2D08"/>
    <w:rsid w:val="00FD2D9E"/>
    <w:rsid w:val="00FD45CC"/>
    <w:rsid w:val="00FD47ED"/>
    <w:rsid w:val="00FD4931"/>
    <w:rsid w:val="00FD4B10"/>
    <w:rsid w:val="00FD52A9"/>
    <w:rsid w:val="00FD579F"/>
    <w:rsid w:val="00FD5805"/>
    <w:rsid w:val="00FD5AB5"/>
    <w:rsid w:val="00FD5F40"/>
    <w:rsid w:val="00FD6026"/>
    <w:rsid w:val="00FD69C4"/>
    <w:rsid w:val="00FD7050"/>
    <w:rsid w:val="00FD732A"/>
    <w:rsid w:val="00FD74DB"/>
    <w:rsid w:val="00FD7660"/>
    <w:rsid w:val="00FE054C"/>
    <w:rsid w:val="00FE0655"/>
    <w:rsid w:val="00FE0A8B"/>
    <w:rsid w:val="00FE0A9B"/>
    <w:rsid w:val="00FE0B24"/>
    <w:rsid w:val="00FE0E2B"/>
    <w:rsid w:val="00FE1A8F"/>
    <w:rsid w:val="00FE1C54"/>
    <w:rsid w:val="00FE1DB6"/>
    <w:rsid w:val="00FE1E1B"/>
    <w:rsid w:val="00FE202A"/>
    <w:rsid w:val="00FE226D"/>
    <w:rsid w:val="00FE2365"/>
    <w:rsid w:val="00FE26CA"/>
    <w:rsid w:val="00FE2956"/>
    <w:rsid w:val="00FE2999"/>
    <w:rsid w:val="00FE2F16"/>
    <w:rsid w:val="00FE353C"/>
    <w:rsid w:val="00FE37D7"/>
    <w:rsid w:val="00FE3AD5"/>
    <w:rsid w:val="00FE3D49"/>
    <w:rsid w:val="00FE4326"/>
    <w:rsid w:val="00FE49ED"/>
    <w:rsid w:val="00FE4C7B"/>
    <w:rsid w:val="00FE4F8E"/>
    <w:rsid w:val="00FE5EE6"/>
    <w:rsid w:val="00FE6780"/>
    <w:rsid w:val="00FE67D8"/>
    <w:rsid w:val="00FE7336"/>
    <w:rsid w:val="00FE787C"/>
    <w:rsid w:val="00FE7A36"/>
    <w:rsid w:val="00FE7FD8"/>
    <w:rsid w:val="00FF0D3D"/>
    <w:rsid w:val="00FF0E60"/>
    <w:rsid w:val="00FF1199"/>
    <w:rsid w:val="00FF2207"/>
    <w:rsid w:val="00FF273C"/>
    <w:rsid w:val="00FF27FB"/>
    <w:rsid w:val="00FF291C"/>
    <w:rsid w:val="00FF3004"/>
    <w:rsid w:val="00FF38A3"/>
    <w:rsid w:val="00FF3A4F"/>
    <w:rsid w:val="00FF3C8F"/>
    <w:rsid w:val="00FF3E64"/>
    <w:rsid w:val="00FF4197"/>
    <w:rsid w:val="00FF45A5"/>
    <w:rsid w:val="00FF460F"/>
    <w:rsid w:val="00FF497F"/>
    <w:rsid w:val="00FF4B8D"/>
    <w:rsid w:val="00FF4BBB"/>
    <w:rsid w:val="00FF5214"/>
    <w:rsid w:val="00FF5C91"/>
    <w:rsid w:val="00FF67CD"/>
    <w:rsid w:val="00FF6F71"/>
    <w:rsid w:val="00FF6F9D"/>
    <w:rsid w:val="00FF7510"/>
    <w:rsid w:val="00FF7596"/>
    <w:rsid w:val="03BDBC84"/>
    <w:rsid w:val="04F8CF6F"/>
    <w:rsid w:val="2B985DB2"/>
    <w:rsid w:val="2DD5D81F"/>
    <w:rsid w:val="2DE754A3"/>
    <w:rsid w:val="2F3878CB"/>
    <w:rsid w:val="2F98B499"/>
    <w:rsid w:val="47684657"/>
    <w:rsid w:val="4A4D8C6C"/>
    <w:rsid w:val="4CAC3A4D"/>
    <w:rsid w:val="552F6B58"/>
    <w:rsid w:val="5738DBA4"/>
    <w:rsid w:val="59545B91"/>
    <w:rsid w:val="5F83D14C"/>
    <w:rsid w:val="61B8CCFB"/>
    <w:rsid w:val="79D61ABE"/>
    <w:rsid w:val="7F9B0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,"/>
  <w14:docId w14:val="246B1881"/>
  <w15:chartTrackingRefBased/>
  <w15:docId w15:val="{A3ADB2E8-0DA0-4708-A267-992327E14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6F6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ê¥¹¥È¶ÎÂä Char,¥¡¡¡¡ì¬º¥¹¥È¶ÎÂä Char,ÁÐ³ö¶ÎÂä Char,列表段落1 Char,—ño’i—Ž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paragraph" w:customStyle="1" w:styleId="Pa10">
    <w:name w:val="Pa10"/>
    <w:basedOn w:val="Normal"/>
    <w:next w:val="Normal"/>
    <w:uiPriority w:val="99"/>
    <w:rsid w:val="00880AD1"/>
    <w:pPr>
      <w:overflowPunct/>
      <w:spacing w:after="0" w:line="181" w:lineRule="atLeast"/>
      <w:textAlignment w:val="auto"/>
    </w:pPr>
    <w:rPr>
      <w:rFonts w:ascii="ClassicoURW" w:hAnsi="ClassicoURW"/>
      <w:sz w:val="24"/>
      <w:szCs w:val="24"/>
      <w:lang w:val="en-US" w:eastAsia="en-GB"/>
    </w:rPr>
  </w:style>
  <w:style w:type="character" w:customStyle="1" w:styleId="IvDInstructiontextChar">
    <w:name w:val="IvD Instructiontext Char"/>
    <w:link w:val="IvDInstructiontext"/>
    <w:uiPriority w:val="99"/>
    <w:locked/>
    <w:rsid w:val="004D75C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4D75C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paragraph" w:customStyle="1" w:styleId="PropObs">
    <w:name w:val="PropObs"/>
    <w:basedOn w:val="Normal"/>
    <w:link w:val="PropObsChar"/>
    <w:qFormat/>
    <w:rsid w:val="00414B38"/>
    <w:pPr>
      <w:numPr>
        <w:numId w:val="13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rsid w:val="00414B38"/>
    <w:rPr>
      <w:rFonts w:ascii="Calibri" w:eastAsia="MS Mincho" w:hAnsi="Calibri"/>
      <w:b/>
      <w:lang w:eastAsia="sv-SE"/>
    </w:rPr>
  </w:style>
  <w:style w:type="paragraph" w:styleId="NoSpacing">
    <w:name w:val="No Spacing"/>
    <w:uiPriority w:val="1"/>
    <w:qFormat/>
    <w:rsid w:val="00BA72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2F4A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paragraph" w:customStyle="1" w:styleId="CharCharCharCharCharChar">
    <w:name w:val="Char Char Char Char Char Char"/>
    <w:semiHidden/>
    <w:rsid w:val="00465997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UnresolvedMention">
    <w:name w:val="Unresolved Mention"/>
    <w:basedOn w:val="DefaultParagraphFont"/>
    <w:uiPriority w:val="99"/>
    <w:unhideWhenUsed/>
    <w:rsid w:val="00462A49"/>
    <w:rPr>
      <w:color w:val="605E5C"/>
      <w:shd w:val="clear" w:color="auto" w:fill="E1DFDD"/>
    </w:rPr>
  </w:style>
  <w:style w:type="paragraph" w:customStyle="1" w:styleId="Agreement">
    <w:name w:val="Agreement"/>
    <w:basedOn w:val="Normal"/>
    <w:rsid w:val="00943568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ascii="Arial" w:eastAsiaTheme="minorHAnsi" w:hAnsi="Arial" w:cs="Arial"/>
      <w:b/>
      <w:bCs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A86CED"/>
    <w:rPr>
      <w:color w:val="808080"/>
    </w:rPr>
  </w:style>
  <w:style w:type="paragraph" w:customStyle="1" w:styleId="textintend1">
    <w:name w:val="text intend 1"/>
    <w:basedOn w:val="Normal"/>
    <w:rsid w:val="005B1793"/>
    <w:pPr>
      <w:numPr>
        <w:numId w:val="16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TACChar">
    <w:name w:val="TAC Char"/>
    <w:link w:val="TAC"/>
    <w:locked/>
    <w:rsid w:val="00CB6714"/>
    <w:rPr>
      <w:rFonts w:ascii="Arial" w:hAnsi="Arial"/>
      <w:sz w:val="18"/>
      <w:lang w:val="x-none" w:eastAsia="x-none"/>
    </w:rPr>
  </w:style>
  <w:style w:type="paragraph" w:customStyle="1" w:styleId="Instructiontext">
    <w:name w:val="Instruction text"/>
    <w:basedOn w:val="BodyText"/>
    <w:link w:val="InstructiontextChar"/>
    <w:uiPriority w:val="99"/>
    <w:qFormat/>
    <w:rsid w:val="00B1492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nstructiontextChar">
    <w:name w:val="Instruction text Char"/>
    <w:link w:val="Instructiontext"/>
    <w:uiPriority w:val="99"/>
    <w:rsid w:val="00B14925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tabletext">
    <w:name w:val="IvD tabletext"/>
    <w:basedOn w:val="BodyText"/>
    <w:link w:val="IvDtabletextChar"/>
    <w:qFormat/>
    <w:rsid w:val="00B13C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spacing w:val="2"/>
      <w:lang w:val="en-US" w:eastAsia="en-US"/>
    </w:rPr>
  </w:style>
  <w:style w:type="character" w:customStyle="1" w:styleId="IvDtabletextChar">
    <w:name w:val="IvD tabletext Char"/>
    <w:basedOn w:val="DefaultParagraphFont"/>
    <w:link w:val="IvDtabletext"/>
    <w:rsid w:val="00B13C9A"/>
    <w:rPr>
      <w:rFonts w:ascii="Arial" w:eastAsia="SimSun" w:hAnsi="Arial"/>
      <w:spacing w:val="2"/>
      <w:lang w:val="en-US" w:eastAsia="en-US"/>
    </w:rPr>
  </w:style>
  <w:style w:type="paragraph" w:styleId="Revision">
    <w:name w:val="Revision"/>
    <w:hidden/>
    <w:uiPriority w:val="99"/>
    <w:semiHidden/>
    <w:rsid w:val="00880C09"/>
    <w:rPr>
      <w:rFonts w:ascii="Times New Roman" w:hAnsi="Times New Roman"/>
      <w:lang w:eastAsia="ja-JP"/>
    </w:rPr>
  </w:style>
  <w:style w:type="character" w:styleId="Mention">
    <w:name w:val="Mention"/>
    <w:basedOn w:val="DefaultParagraphFont"/>
    <w:uiPriority w:val="99"/>
    <w:unhideWhenUsed/>
    <w:rsid w:val="00880C09"/>
    <w:rPr>
      <w:color w:val="2B579A"/>
      <w:shd w:val="clear" w:color="auto" w:fill="E1DFDD"/>
    </w:rPr>
  </w:style>
  <w:style w:type="paragraph" w:customStyle="1" w:styleId="xmsonormal">
    <w:name w:val="x_msonormal"/>
    <w:basedOn w:val="Normal"/>
    <w:uiPriority w:val="99"/>
    <w:rsid w:val="00981191"/>
    <w:pPr>
      <w:overflowPunct/>
      <w:autoSpaceDE/>
      <w:autoSpaceDN/>
      <w:adjustRightInd/>
      <w:spacing w:after="0"/>
      <w:jc w:val="both"/>
      <w:textAlignment w:val="auto"/>
    </w:pPr>
    <w:rPr>
      <w:rFonts w:ascii="Yu Gothic" w:eastAsia="Yu Gothic" w:hAnsi="Yu Gothic" w:cs="Calibri"/>
      <w:sz w:val="21"/>
      <w:szCs w:val="21"/>
      <w:lang w:val="sv-SE" w:eastAsia="sv-SE"/>
    </w:rPr>
  </w:style>
  <w:style w:type="paragraph" w:customStyle="1" w:styleId="xmsolistparagraph">
    <w:name w:val="x_msolistparagraph"/>
    <w:basedOn w:val="Normal"/>
    <w:uiPriority w:val="99"/>
    <w:rsid w:val="00981191"/>
    <w:pPr>
      <w:overflowPunct/>
      <w:autoSpaceDE/>
      <w:autoSpaceDN/>
      <w:adjustRightInd/>
      <w:spacing w:after="0"/>
      <w:ind w:left="840"/>
      <w:jc w:val="both"/>
      <w:textAlignment w:val="auto"/>
    </w:pPr>
    <w:rPr>
      <w:rFonts w:ascii="Yu Gothic" w:eastAsia="Yu Gothic" w:hAnsi="Yu Gothic" w:cs="Calibri"/>
      <w:sz w:val="21"/>
      <w:szCs w:val="21"/>
      <w:lang w:val="sv-SE" w:eastAsia="sv-SE"/>
    </w:rPr>
  </w:style>
  <w:style w:type="table" w:customStyle="1" w:styleId="TableGrid1">
    <w:name w:val="Table Grid1"/>
    <w:basedOn w:val="TableNormal"/>
    <w:next w:val="TableGrid"/>
    <w:uiPriority w:val="39"/>
    <w:rsid w:val="008421A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intextChar">
    <w:name w:val="main text Char"/>
    <w:link w:val="maintext"/>
    <w:qFormat/>
    <w:rsid w:val="002A7AC0"/>
    <w:rPr>
      <w:rFonts w:ascii="Times New Roman" w:eastAsia="Malgun Gothic" w:hAnsi="Times New Roman" w:cs="Batang"/>
      <w:lang w:eastAsia="ko-KR"/>
    </w:rPr>
  </w:style>
  <w:style w:type="paragraph" w:customStyle="1" w:styleId="maintext">
    <w:name w:val="main text"/>
    <w:basedOn w:val="Normal"/>
    <w:link w:val="maintextChar"/>
    <w:qFormat/>
    <w:rsid w:val="002A7AC0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6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2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61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7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64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7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56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029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9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92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4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2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66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4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35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1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0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1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149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60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5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4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314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37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21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9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1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2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5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7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0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176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1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53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87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9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91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4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2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9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16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76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32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2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1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9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14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7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58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1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4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9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8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7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8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3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0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49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2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2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4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8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2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37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59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3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099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5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5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0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11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5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13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1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869299-0DDD-41BF-A242-EB49D0CA91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0A84D9-A239-48BB-9EF8-246DD26FA435}">
  <ds:schemaRefs>
    <ds:schemaRef ds:uri="2f282d3b-eb4a-4b09-b61f-b9593442e286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purl.org/dc/elements/1.1/"/>
    <ds:schemaRef ds:uri="http://schemas.microsoft.com/office/infopath/2007/PartnerControls"/>
    <ds:schemaRef ds:uri="http://schemas.microsoft.com/sharepoint/v3"/>
    <ds:schemaRef ds:uri="9b239327-9e80-40e4-b1b7-4394fed77a33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E8A736B0-25A5-47B3-B407-AC73A7CC37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AF857D-A60B-49AC-B83D-F946BC3B93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32</TotalTime>
  <Pages>4</Pages>
  <Words>1706</Words>
  <Characters>8515</Characters>
  <Application>Microsoft Office Word</Application>
  <DocSecurity>0</DocSecurity>
  <Lines>70</Lines>
  <Paragraphs>20</Paragraphs>
  <ScaleCrop>false</ScaleCrop>
  <Company>Ericsson</Company>
  <LinksUpToDate>false</LinksUpToDate>
  <CharactersWithSpaces>10201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Gerardo Agni Medina Acosta</dc:creator>
  <cp:keywords>3GPP; Ericsson; TDoc</cp:keywords>
  <dc:description/>
  <cp:lastModifiedBy>Gerardo Agni Medina Acosta</cp:lastModifiedBy>
  <cp:revision>411</cp:revision>
  <cp:lastPrinted>2008-01-30T22:09:00Z</cp:lastPrinted>
  <dcterms:created xsi:type="dcterms:W3CDTF">2020-12-21T14:11:00Z</dcterms:created>
  <dcterms:modified xsi:type="dcterms:W3CDTF">2022-04-25T10:10:00Z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214;#3GPP|9a2d7407-05d0-42af-8d72-c0b9b807f3b0;#212;#TDoc|af4b50c5-3c78-4293-b1bd-3e717d5b6882;#497;#Ericsson|11111111-1111-1111-1111-111111111111</vt:lpwstr>
  </property>
  <property fmtid="{D5CDD505-2E9C-101B-9397-08002B2CF9AE}" pid="5" name="_dlc_DocIdItemGuid">
    <vt:lpwstr>750965c7-5504-4f4a-b0e3-a70bd157a79a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</Properties>
</file>